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FDE4" w14:textId="28943A5F" w:rsidR="007A7B1C" w:rsidRDefault="007A7B1C" w:rsidP="007A7B1C">
      <w:pPr>
        <w:jc w:val="center"/>
      </w:pPr>
      <w:r>
        <w:rPr>
          <w:noProof/>
        </w:rPr>
        <w:drawing>
          <wp:inline distT="0" distB="0" distL="0" distR="0" wp14:anchorId="5990085B" wp14:editId="059D6D98">
            <wp:extent cx="1676400" cy="865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C0B5E" w14:textId="26C5870B" w:rsidR="007A7B1C" w:rsidRDefault="007A7B1C" w:rsidP="007A7B1C">
      <w:pPr>
        <w:jc w:val="center"/>
      </w:pPr>
    </w:p>
    <w:p w14:paraId="2D95D678" w14:textId="118419D4" w:rsidR="007A7B1C" w:rsidRDefault="007A7B1C"/>
    <w:p w14:paraId="13DF967C" w14:textId="77777777" w:rsidR="007A7B1C" w:rsidRDefault="007A7B1C" w:rsidP="007A7B1C">
      <w:pPr>
        <w:shd w:val="clear" w:color="auto" w:fill="FBE4D5" w:themeFill="accent2" w:themeFillTint="33"/>
      </w:pPr>
    </w:p>
    <w:p w14:paraId="0A3608CC" w14:textId="77777777" w:rsidR="002621D7" w:rsidRDefault="002621D7" w:rsidP="007A7B1C">
      <w:pPr>
        <w:shd w:val="clear" w:color="auto" w:fill="FBE4D5" w:themeFill="accent2" w:themeFillTint="33"/>
        <w:jc w:val="center"/>
        <w:rPr>
          <w:b/>
          <w:sz w:val="32"/>
        </w:rPr>
      </w:pPr>
      <w:r w:rsidRPr="002621D7">
        <w:rPr>
          <w:b/>
          <w:sz w:val="32"/>
        </w:rPr>
        <w:t xml:space="preserve">OGŁOSZENIE O ZAMÓWIENIU </w:t>
      </w:r>
    </w:p>
    <w:p w14:paraId="238F02DF" w14:textId="725B7938" w:rsidR="007A7B1C" w:rsidRPr="007A7B1C" w:rsidRDefault="002621D7" w:rsidP="007A7B1C">
      <w:pPr>
        <w:shd w:val="clear" w:color="auto" w:fill="FBE4D5" w:themeFill="accent2" w:themeFillTint="33"/>
        <w:jc w:val="center"/>
        <w:rPr>
          <w:b/>
          <w:sz w:val="32"/>
        </w:rPr>
      </w:pPr>
      <w:r w:rsidRPr="002621D7">
        <w:rPr>
          <w:b/>
          <w:sz w:val="32"/>
        </w:rPr>
        <w:t>NA USŁUG</w:t>
      </w:r>
      <w:r>
        <w:rPr>
          <w:b/>
          <w:sz w:val="32"/>
        </w:rPr>
        <w:t>Ę</w:t>
      </w:r>
      <w:r w:rsidRPr="002621D7">
        <w:rPr>
          <w:b/>
          <w:sz w:val="32"/>
        </w:rPr>
        <w:t xml:space="preserve"> SPOŁECZN</w:t>
      </w:r>
      <w:r>
        <w:rPr>
          <w:b/>
          <w:sz w:val="32"/>
        </w:rPr>
        <w:t>Ą</w:t>
      </w:r>
    </w:p>
    <w:p w14:paraId="71096C13" w14:textId="33D44DAF" w:rsidR="007A7B1C" w:rsidRDefault="007A7B1C" w:rsidP="007A7B1C">
      <w:pPr>
        <w:shd w:val="clear" w:color="auto" w:fill="FBE4D5" w:themeFill="accent2" w:themeFillTint="33"/>
        <w:jc w:val="center"/>
        <w:rPr>
          <w:sz w:val="22"/>
          <w:szCs w:val="22"/>
        </w:rPr>
      </w:pPr>
      <w:r w:rsidRPr="007A7B1C">
        <w:rPr>
          <w:sz w:val="22"/>
          <w:szCs w:val="22"/>
          <w:shd w:val="clear" w:color="auto" w:fill="FBE4D5" w:themeFill="accent2" w:themeFillTint="33"/>
        </w:rPr>
        <w:t xml:space="preserve">  </w:t>
      </w:r>
    </w:p>
    <w:p w14:paraId="406DEA65" w14:textId="0BA43D8C" w:rsidR="007A7B1C" w:rsidRPr="007A7B1C" w:rsidRDefault="007A7B1C" w:rsidP="007A7B1C">
      <w:pPr>
        <w:jc w:val="center"/>
        <w:rPr>
          <w:sz w:val="22"/>
          <w:szCs w:val="22"/>
        </w:rPr>
      </w:pPr>
      <w:r w:rsidRPr="007A7B1C">
        <w:rPr>
          <w:sz w:val="22"/>
          <w:szCs w:val="22"/>
        </w:rPr>
        <w:t>(zwan</w:t>
      </w:r>
      <w:r w:rsidR="00ED79D4">
        <w:rPr>
          <w:sz w:val="22"/>
          <w:szCs w:val="22"/>
        </w:rPr>
        <w:t>e</w:t>
      </w:r>
      <w:r w:rsidRPr="007A7B1C">
        <w:rPr>
          <w:sz w:val="22"/>
          <w:szCs w:val="22"/>
        </w:rPr>
        <w:t xml:space="preserve"> dalej „</w:t>
      </w:r>
      <w:r w:rsidR="005752B2">
        <w:rPr>
          <w:sz w:val="22"/>
          <w:szCs w:val="22"/>
        </w:rPr>
        <w:t>Ogłoszeni</w:t>
      </w:r>
      <w:r w:rsidR="00ED79D4">
        <w:rPr>
          <w:sz w:val="22"/>
          <w:szCs w:val="22"/>
        </w:rPr>
        <w:t>em</w:t>
      </w:r>
      <w:r w:rsidRPr="007A7B1C">
        <w:rPr>
          <w:sz w:val="22"/>
          <w:szCs w:val="22"/>
        </w:rPr>
        <w:t>”)</w:t>
      </w:r>
    </w:p>
    <w:p w14:paraId="1BCD89C2" w14:textId="77777777" w:rsidR="00B26F98" w:rsidRPr="009A3DC3" w:rsidRDefault="00B26F98" w:rsidP="00B26F98">
      <w:pPr>
        <w:shd w:val="clear" w:color="auto" w:fill="FFFFFF" w:themeFill="background1"/>
        <w:rPr>
          <w:b/>
          <w:bCs/>
          <w:sz w:val="22"/>
          <w:szCs w:val="22"/>
        </w:rPr>
      </w:pPr>
    </w:p>
    <w:p w14:paraId="41D4ACEA" w14:textId="77777777" w:rsidR="00CB114C" w:rsidRDefault="00B26F98" w:rsidP="00AC3C53">
      <w:pPr>
        <w:shd w:val="clear" w:color="auto" w:fill="FBE4D5" w:themeFill="accent2" w:themeFillTint="33"/>
        <w:jc w:val="center"/>
        <w:rPr>
          <w:b/>
          <w:bCs/>
          <w:i/>
          <w:sz w:val="28"/>
          <w:szCs w:val="22"/>
        </w:rPr>
      </w:pPr>
      <w:r w:rsidRPr="003C6486">
        <w:rPr>
          <w:bCs/>
          <w:i/>
          <w:sz w:val="28"/>
          <w:szCs w:val="22"/>
        </w:rPr>
        <w:t>pn.:</w:t>
      </w:r>
      <w:r>
        <w:rPr>
          <w:b/>
          <w:bCs/>
          <w:i/>
          <w:sz w:val="28"/>
          <w:szCs w:val="22"/>
        </w:rPr>
        <w:t xml:space="preserve"> </w:t>
      </w:r>
      <w:r w:rsidRPr="007A7B1C">
        <w:rPr>
          <w:b/>
          <w:bCs/>
          <w:i/>
          <w:sz w:val="28"/>
          <w:szCs w:val="22"/>
        </w:rPr>
        <w:t>„</w:t>
      </w:r>
      <w:bookmarkStart w:id="0" w:name="_Hlk5617822"/>
      <w:r w:rsidR="00AC3C53" w:rsidRPr="00AC3C53">
        <w:rPr>
          <w:b/>
          <w:bCs/>
          <w:i/>
          <w:sz w:val="28"/>
          <w:szCs w:val="22"/>
        </w:rPr>
        <w:t xml:space="preserve">Kompleksowa usługa ochrony osób i mienia Filharmonii Opolskiej </w:t>
      </w:r>
    </w:p>
    <w:p w14:paraId="777794EB" w14:textId="16FA7649" w:rsidR="00B26F98" w:rsidRPr="007A7B1C" w:rsidRDefault="00AC3C53" w:rsidP="00AC3C53">
      <w:pPr>
        <w:shd w:val="clear" w:color="auto" w:fill="FBE4D5" w:themeFill="accent2" w:themeFillTint="33"/>
        <w:jc w:val="center"/>
        <w:rPr>
          <w:b/>
          <w:bCs/>
          <w:i/>
          <w:sz w:val="28"/>
          <w:szCs w:val="22"/>
        </w:rPr>
      </w:pPr>
      <w:r w:rsidRPr="00AC3C53">
        <w:rPr>
          <w:b/>
          <w:bCs/>
          <w:i/>
          <w:sz w:val="28"/>
          <w:szCs w:val="22"/>
        </w:rPr>
        <w:t>im. Józefa Elsnera w Opolu przy ul. Krakowskiej 24 wraz z usługą outsourcingu personelu – szatniarzy i bileterów</w:t>
      </w:r>
      <w:bookmarkEnd w:id="0"/>
      <w:r w:rsidR="00B26F98" w:rsidRPr="007A7B1C">
        <w:rPr>
          <w:b/>
          <w:bCs/>
          <w:i/>
          <w:sz w:val="28"/>
          <w:szCs w:val="22"/>
        </w:rPr>
        <w:t xml:space="preserve">” </w:t>
      </w:r>
    </w:p>
    <w:p w14:paraId="41990371" w14:textId="77777777" w:rsidR="00B26F98" w:rsidRPr="009A3DC3" w:rsidRDefault="00B26F98" w:rsidP="00B26F98">
      <w:pPr>
        <w:shd w:val="clear" w:color="auto" w:fill="FFFFFF" w:themeFill="background1"/>
        <w:jc w:val="center"/>
        <w:rPr>
          <w:rStyle w:val="Styl11pt"/>
          <w:b/>
          <w:bCs/>
        </w:rPr>
      </w:pPr>
    </w:p>
    <w:p w14:paraId="4C365AE5" w14:textId="77777777" w:rsidR="00B26F98" w:rsidRPr="009A3DC3" w:rsidRDefault="00B26F98" w:rsidP="007A7B1C">
      <w:pPr>
        <w:jc w:val="center"/>
        <w:rPr>
          <w:b/>
          <w:sz w:val="22"/>
          <w:szCs w:val="22"/>
        </w:rPr>
      </w:pPr>
    </w:p>
    <w:p w14:paraId="4D99C416" w14:textId="77777777" w:rsidR="007A7B1C" w:rsidRPr="009A3DC3" w:rsidRDefault="007A7B1C" w:rsidP="007A7B1C">
      <w:pPr>
        <w:jc w:val="both"/>
        <w:rPr>
          <w:b/>
          <w:sz w:val="22"/>
          <w:szCs w:val="22"/>
        </w:rPr>
      </w:pPr>
    </w:p>
    <w:p w14:paraId="1F046A3E" w14:textId="6F42A37B" w:rsidR="007A7B1C" w:rsidRPr="009A3DC3" w:rsidRDefault="007A7B1C" w:rsidP="007A7B1C">
      <w:pPr>
        <w:autoSpaceDE w:val="0"/>
        <w:rPr>
          <w:sz w:val="22"/>
          <w:szCs w:val="22"/>
        </w:rPr>
      </w:pPr>
      <w:r w:rsidRPr="009A3DC3">
        <w:rPr>
          <w:sz w:val="22"/>
          <w:szCs w:val="22"/>
        </w:rPr>
        <w:t xml:space="preserve">Postępowanie prowadzone </w:t>
      </w:r>
      <w:r>
        <w:rPr>
          <w:sz w:val="22"/>
          <w:szCs w:val="22"/>
        </w:rPr>
        <w:t xml:space="preserve">jest </w:t>
      </w:r>
      <w:r w:rsidRPr="009A3DC3">
        <w:rPr>
          <w:sz w:val="22"/>
          <w:szCs w:val="22"/>
        </w:rPr>
        <w:t xml:space="preserve">w trybie: </w:t>
      </w:r>
    </w:p>
    <w:p w14:paraId="076C95BB" w14:textId="31844C85" w:rsidR="007A7B1C" w:rsidRPr="009A3DC3" w:rsidRDefault="00B44F54" w:rsidP="007A7B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Art. 138o na usługi społeczne</w:t>
      </w:r>
      <w:r w:rsidR="007A7B1C" w:rsidRPr="009A3DC3">
        <w:rPr>
          <w:sz w:val="22"/>
          <w:szCs w:val="22"/>
        </w:rPr>
        <w:t xml:space="preserve"> o wartości szacunkowej </w:t>
      </w:r>
      <w:r>
        <w:rPr>
          <w:b/>
          <w:sz w:val="22"/>
          <w:szCs w:val="22"/>
        </w:rPr>
        <w:t>mniejszej</w:t>
      </w:r>
      <w:r>
        <w:rPr>
          <w:sz w:val="22"/>
          <w:szCs w:val="22"/>
        </w:rPr>
        <w:t xml:space="preserve"> niż</w:t>
      </w:r>
      <w:r w:rsidR="007A7B1C" w:rsidRPr="009A3DC3">
        <w:rPr>
          <w:sz w:val="22"/>
          <w:szCs w:val="22"/>
        </w:rPr>
        <w:t xml:space="preserve"> kwot</w:t>
      </w:r>
      <w:r w:rsidR="007A7B1C">
        <w:rPr>
          <w:sz w:val="22"/>
          <w:szCs w:val="22"/>
        </w:rPr>
        <w:t>y</w:t>
      </w:r>
      <w:r w:rsidR="007A7B1C" w:rsidRPr="009A3DC3">
        <w:rPr>
          <w:sz w:val="22"/>
          <w:szCs w:val="22"/>
        </w:rPr>
        <w:t xml:space="preserve"> określon</w:t>
      </w:r>
      <w:r>
        <w:rPr>
          <w:sz w:val="22"/>
          <w:szCs w:val="22"/>
        </w:rPr>
        <w:t xml:space="preserve">e w art. 138g ust. 1 </w:t>
      </w:r>
      <w:r w:rsidR="007A7B1C" w:rsidRPr="009A3DC3">
        <w:rPr>
          <w:sz w:val="22"/>
          <w:szCs w:val="22"/>
        </w:rPr>
        <w:t>ustawy z dnia 29 stycznia 2004 r. Prawo zamówień publicznych (</w:t>
      </w:r>
      <w:r w:rsidR="007A7B1C" w:rsidRPr="009A3DC3">
        <w:rPr>
          <w:rStyle w:val="st"/>
          <w:sz w:val="22"/>
          <w:szCs w:val="22"/>
        </w:rPr>
        <w:t>Dz. U. z 201</w:t>
      </w:r>
      <w:r w:rsidR="00AC3C53">
        <w:rPr>
          <w:rStyle w:val="st"/>
          <w:sz w:val="22"/>
          <w:szCs w:val="22"/>
        </w:rPr>
        <w:t>8</w:t>
      </w:r>
      <w:r w:rsidR="007A7B1C" w:rsidRPr="009A3DC3">
        <w:rPr>
          <w:rStyle w:val="st"/>
          <w:sz w:val="22"/>
          <w:szCs w:val="22"/>
        </w:rPr>
        <w:t xml:space="preserve"> r. poz. </w:t>
      </w:r>
      <w:r w:rsidR="00AC3C53">
        <w:rPr>
          <w:rStyle w:val="st"/>
          <w:sz w:val="22"/>
          <w:szCs w:val="22"/>
        </w:rPr>
        <w:t>1986</w:t>
      </w:r>
      <w:r w:rsidR="007A7B1C" w:rsidRPr="009A3DC3">
        <w:rPr>
          <w:rStyle w:val="st"/>
          <w:sz w:val="22"/>
          <w:szCs w:val="22"/>
        </w:rPr>
        <w:t xml:space="preserve"> ze zm.)</w:t>
      </w:r>
      <w:r w:rsidR="007A7B1C">
        <w:rPr>
          <w:rStyle w:val="st"/>
          <w:sz w:val="22"/>
          <w:szCs w:val="22"/>
        </w:rPr>
        <w:t>,</w:t>
      </w:r>
      <w:r w:rsidR="007A7B1C" w:rsidRPr="009A3DC3">
        <w:rPr>
          <w:sz w:val="22"/>
          <w:szCs w:val="22"/>
        </w:rPr>
        <w:t xml:space="preserve"> zwaną dalej „ustawą”.</w:t>
      </w:r>
    </w:p>
    <w:p w14:paraId="6BB8EC2A" w14:textId="2E4277A6" w:rsidR="007A7B1C" w:rsidRPr="009A3DC3" w:rsidRDefault="005F645E" w:rsidP="007A7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7676A5E" w14:textId="77F88061" w:rsidR="00B26F98" w:rsidRPr="009A3DC3" w:rsidRDefault="00B26F98" w:rsidP="00B26F98">
      <w:pPr>
        <w:rPr>
          <w:sz w:val="22"/>
          <w:szCs w:val="22"/>
        </w:rPr>
      </w:pPr>
      <w:r>
        <w:rPr>
          <w:sz w:val="22"/>
          <w:szCs w:val="22"/>
        </w:rPr>
        <w:t>Sygnatura</w:t>
      </w:r>
      <w:r w:rsidRPr="009A3DC3">
        <w:rPr>
          <w:sz w:val="22"/>
          <w:szCs w:val="22"/>
        </w:rPr>
        <w:t xml:space="preserve"> </w:t>
      </w:r>
      <w:r>
        <w:rPr>
          <w:sz w:val="22"/>
          <w:szCs w:val="22"/>
        </w:rPr>
        <w:t>postępowania:</w:t>
      </w:r>
    </w:p>
    <w:p w14:paraId="3568730A" w14:textId="0D6BDFE8" w:rsidR="00B26F98" w:rsidRPr="00B26F98" w:rsidRDefault="002621D7" w:rsidP="00B26F98">
      <w:pPr>
        <w:ind w:hanging="1"/>
        <w:rPr>
          <w:b/>
          <w:szCs w:val="22"/>
        </w:rPr>
      </w:pPr>
      <w:r>
        <w:rPr>
          <w:b/>
          <w:szCs w:val="22"/>
        </w:rPr>
        <w:t>US</w:t>
      </w:r>
      <w:r w:rsidR="00B26F98" w:rsidRPr="00B26F98">
        <w:rPr>
          <w:b/>
          <w:szCs w:val="22"/>
        </w:rPr>
        <w:t>/01/201</w:t>
      </w:r>
      <w:r w:rsidR="00AC3C53">
        <w:rPr>
          <w:b/>
          <w:szCs w:val="22"/>
        </w:rPr>
        <w:t>9</w:t>
      </w:r>
    </w:p>
    <w:p w14:paraId="223E9F06" w14:textId="77777777" w:rsidR="00B26F98" w:rsidRPr="009A3DC3" w:rsidRDefault="00B26F98" w:rsidP="007A7B1C">
      <w:pPr>
        <w:rPr>
          <w:rStyle w:val="Styl11pt"/>
        </w:rPr>
      </w:pPr>
    </w:p>
    <w:p w14:paraId="5C463C41" w14:textId="0A55298C" w:rsidR="007A7B1C" w:rsidRPr="009A3DC3" w:rsidRDefault="007A7B1C" w:rsidP="007A7B1C">
      <w:pPr>
        <w:rPr>
          <w:bCs/>
          <w:sz w:val="22"/>
          <w:szCs w:val="22"/>
        </w:rPr>
      </w:pPr>
      <w:r w:rsidRPr="009A3DC3">
        <w:rPr>
          <w:bCs/>
          <w:sz w:val="22"/>
          <w:szCs w:val="22"/>
        </w:rPr>
        <w:t>Rodzaj</w:t>
      </w:r>
      <w:r w:rsidR="00B26F98">
        <w:rPr>
          <w:bCs/>
          <w:sz w:val="22"/>
          <w:szCs w:val="22"/>
        </w:rPr>
        <w:t xml:space="preserve"> przedmiotu zamówienia</w:t>
      </w:r>
      <w:r w:rsidRPr="009A3DC3">
        <w:rPr>
          <w:bCs/>
          <w:sz w:val="22"/>
          <w:szCs w:val="22"/>
        </w:rPr>
        <w:t>:</w:t>
      </w:r>
    </w:p>
    <w:p w14:paraId="0D82792F" w14:textId="381A4352" w:rsidR="007A7B1C" w:rsidRPr="009A3DC3" w:rsidRDefault="00AC3C53" w:rsidP="007A7B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Usługa</w:t>
      </w:r>
    </w:p>
    <w:p w14:paraId="736CFAF5" w14:textId="77777777" w:rsidR="007A7B1C" w:rsidRDefault="007A7B1C" w:rsidP="007A7B1C">
      <w:pPr>
        <w:rPr>
          <w:sz w:val="22"/>
          <w:szCs w:val="22"/>
        </w:rPr>
      </w:pPr>
    </w:p>
    <w:p w14:paraId="79CCE21F" w14:textId="0E5BD0FC" w:rsidR="007A7B1C" w:rsidRPr="009A3DC3" w:rsidRDefault="007A7B1C" w:rsidP="007A7B1C">
      <w:pPr>
        <w:rPr>
          <w:sz w:val="22"/>
          <w:szCs w:val="22"/>
        </w:rPr>
      </w:pPr>
      <w:r w:rsidRPr="009A3DC3">
        <w:rPr>
          <w:sz w:val="22"/>
          <w:szCs w:val="22"/>
        </w:rPr>
        <w:t>Zamawiający:</w:t>
      </w:r>
    </w:p>
    <w:p w14:paraId="440BA8E9" w14:textId="13998218" w:rsidR="007A7B1C" w:rsidRPr="009A3DC3" w:rsidRDefault="007A7B1C" w:rsidP="007A7B1C">
      <w:pPr>
        <w:rPr>
          <w:b/>
          <w:sz w:val="22"/>
          <w:szCs w:val="22"/>
        </w:rPr>
      </w:pPr>
      <w:r>
        <w:rPr>
          <w:b/>
          <w:sz w:val="22"/>
          <w:szCs w:val="22"/>
        </w:rPr>
        <w:t>Filharmonia Opolska</w:t>
      </w:r>
      <w:r w:rsidR="00307A26" w:rsidRPr="00307A26">
        <w:t xml:space="preserve"> </w:t>
      </w:r>
      <w:r w:rsidR="00307A26" w:rsidRPr="00307A26">
        <w:rPr>
          <w:b/>
          <w:sz w:val="22"/>
          <w:szCs w:val="22"/>
        </w:rPr>
        <w:t>im. Józefa Elsnera w Opolu</w:t>
      </w:r>
    </w:p>
    <w:p w14:paraId="616FC54E" w14:textId="77777777" w:rsidR="007A7B1C" w:rsidRPr="009A3DC3" w:rsidRDefault="007A7B1C" w:rsidP="007A7B1C">
      <w:pPr>
        <w:rPr>
          <w:sz w:val="22"/>
          <w:szCs w:val="22"/>
        </w:rPr>
      </w:pPr>
    </w:p>
    <w:p w14:paraId="17F13B3F" w14:textId="77777777" w:rsidR="007A7B1C" w:rsidRPr="009A3DC3" w:rsidRDefault="007A7B1C" w:rsidP="007A7B1C">
      <w:pPr>
        <w:rPr>
          <w:sz w:val="22"/>
          <w:szCs w:val="22"/>
        </w:rPr>
      </w:pPr>
    </w:p>
    <w:p w14:paraId="30CB0244" w14:textId="77777777" w:rsidR="007A7B1C" w:rsidRPr="009A3DC3" w:rsidRDefault="007A7B1C" w:rsidP="007A7B1C">
      <w:pPr>
        <w:widowControl w:val="0"/>
        <w:autoSpaceDE w:val="0"/>
        <w:jc w:val="both"/>
        <w:rPr>
          <w:sz w:val="22"/>
          <w:szCs w:val="22"/>
        </w:rPr>
      </w:pPr>
      <w:r w:rsidRPr="009A3DC3">
        <w:rPr>
          <w:sz w:val="22"/>
          <w:szCs w:val="22"/>
          <w:u w:val="single"/>
        </w:rPr>
        <w:t>Miejsce i data publikacji ogłoszenia o zamówieniu</w:t>
      </w:r>
      <w:r w:rsidRPr="009A3DC3">
        <w:rPr>
          <w:sz w:val="22"/>
          <w:szCs w:val="22"/>
        </w:rPr>
        <w:t>:</w:t>
      </w:r>
    </w:p>
    <w:p w14:paraId="081505A0" w14:textId="289D256C" w:rsidR="007A7B1C" w:rsidRPr="009E7925" w:rsidRDefault="007A7B1C" w:rsidP="007A7B1C">
      <w:pPr>
        <w:widowControl w:val="0"/>
        <w:autoSpaceDE w:val="0"/>
        <w:jc w:val="both"/>
        <w:rPr>
          <w:rStyle w:val="Styl11pt"/>
        </w:rPr>
      </w:pPr>
      <w:r w:rsidRPr="009A3DC3">
        <w:rPr>
          <w:sz w:val="22"/>
          <w:szCs w:val="22"/>
        </w:rPr>
        <w:t xml:space="preserve">Siedziba </w:t>
      </w:r>
      <w:r w:rsidRPr="00613428">
        <w:rPr>
          <w:sz w:val="22"/>
          <w:szCs w:val="22"/>
        </w:rPr>
        <w:t xml:space="preserve">Zamawiającego – </w:t>
      </w:r>
      <w:r w:rsidR="00EA467D" w:rsidRPr="00613428">
        <w:rPr>
          <w:sz w:val="22"/>
          <w:szCs w:val="22"/>
        </w:rPr>
        <w:t xml:space="preserve">Filharmonia Opolska im. Józefa </w:t>
      </w:r>
      <w:r w:rsidR="00EA467D" w:rsidRPr="009E7925">
        <w:rPr>
          <w:sz w:val="22"/>
          <w:szCs w:val="22"/>
        </w:rPr>
        <w:t>Elsnera w Opolu</w:t>
      </w:r>
      <w:r w:rsidRPr="009E7925">
        <w:rPr>
          <w:sz w:val="22"/>
          <w:szCs w:val="22"/>
        </w:rPr>
        <w:t xml:space="preserve">: </w:t>
      </w:r>
      <w:bookmarkStart w:id="1" w:name="_Hlk3879652"/>
      <w:r w:rsidR="009E7925" w:rsidRPr="009E7925">
        <w:rPr>
          <w:rStyle w:val="Styl11pt"/>
          <w:b/>
        </w:rPr>
        <w:t>13</w:t>
      </w:r>
      <w:r w:rsidRPr="009E7925">
        <w:rPr>
          <w:rStyle w:val="Styl11pt"/>
          <w:b/>
        </w:rPr>
        <w:t>.</w:t>
      </w:r>
      <w:r w:rsidR="009E7925" w:rsidRPr="009E7925">
        <w:rPr>
          <w:rStyle w:val="Styl11pt"/>
          <w:b/>
        </w:rPr>
        <w:t>05</w:t>
      </w:r>
      <w:r w:rsidRPr="009E7925">
        <w:rPr>
          <w:rStyle w:val="Styl11pt"/>
          <w:b/>
        </w:rPr>
        <w:t>.201</w:t>
      </w:r>
      <w:r w:rsidR="00AC3C53" w:rsidRPr="009E7925">
        <w:rPr>
          <w:rStyle w:val="Styl11pt"/>
          <w:b/>
        </w:rPr>
        <w:t>9</w:t>
      </w:r>
      <w:r w:rsidRPr="009E7925">
        <w:rPr>
          <w:rStyle w:val="Styl11pt"/>
          <w:b/>
        </w:rPr>
        <w:t xml:space="preserve"> </w:t>
      </w:r>
      <w:r w:rsidRPr="009E7925">
        <w:rPr>
          <w:b/>
          <w:sz w:val="22"/>
          <w:szCs w:val="22"/>
        </w:rPr>
        <w:t>r</w:t>
      </w:r>
      <w:bookmarkEnd w:id="1"/>
      <w:r w:rsidRPr="009E7925">
        <w:rPr>
          <w:b/>
          <w:sz w:val="22"/>
          <w:szCs w:val="22"/>
        </w:rPr>
        <w:t>.</w:t>
      </w:r>
    </w:p>
    <w:p w14:paraId="298581E6" w14:textId="4D3C5E21" w:rsidR="007A7B1C" w:rsidRPr="009E7925" w:rsidRDefault="00C01A70" w:rsidP="007A7B1C">
      <w:pPr>
        <w:widowControl w:val="0"/>
        <w:autoSpaceDE w:val="0"/>
        <w:jc w:val="both"/>
        <w:rPr>
          <w:sz w:val="22"/>
          <w:szCs w:val="22"/>
        </w:rPr>
      </w:pPr>
      <w:r w:rsidRPr="009E7925">
        <w:rPr>
          <w:sz w:val="22"/>
          <w:szCs w:val="22"/>
        </w:rPr>
        <w:t>S</w:t>
      </w:r>
      <w:r w:rsidR="007A7B1C" w:rsidRPr="009E7925">
        <w:rPr>
          <w:sz w:val="22"/>
          <w:szCs w:val="22"/>
        </w:rPr>
        <w:t>tron</w:t>
      </w:r>
      <w:r w:rsidRPr="009E7925">
        <w:rPr>
          <w:sz w:val="22"/>
          <w:szCs w:val="22"/>
        </w:rPr>
        <w:t>a</w:t>
      </w:r>
      <w:r w:rsidR="007A7B1C" w:rsidRPr="009E7925">
        <w:rPr>
          <w:sz w:val="22"/>
          <w:szCs w:val="22"/>
        </w:rPr>
        <w:t xml:space="preserve"> internetow</w:t>
      </w:r>
      <w:r w:rsidRPr="009E7925">
        <w:rPr>
          <w:sz w:val="22"/>
          <w:szCs w:val="22"/>
        </w:rPr>
        <w:t xml:space="preserve">a </w:t>
      </w:r>
      <w:r w:rsidR="00FA1F1D" w:rsidRPr="009E7925">
        <w:rPr>
          <w:sz w:val="22"/>
          <w:szCs w:val="22"/>
        </w:rPr>
        <w:t>-</w:t>
      </w:r>
      <w:r w:rsidR="007A7B1C" w:rsidRPr="009E7925">
        <w:rPr>
          <w:sz w:val="22"/>
          <w:szCs w:val="22"/>
        </w:rPr>
        <w:t xml:space="preserve"> Biuletyn Informacji Publicznej</w:t>
      </w:r>
      <w:r w:rsidRPr="009E7925">
        <w:rPr>
          <w:sz w:val="22"/>
          <w:szCs w:val="22"/>
        </w:rPr>
        <w:t xml:space="preserve"> Zamawiającego</w:t>
      </w:r>
      <w:r w:rsidR="007A7B1C" w:rsidRPr="009E7925">
        <w:rPr>
          <w:sz w:val="22"/>
          <w:szCs w:val="22"/>
        </w:rPr>
        <w:t xml:space="preserve">: </w:t>
      </w:r>
      <w:r w:rsidR="009E7925" w:rsidRPr="009E7925">
        <w:rPr>
          <w:rStyle w:val="Styl11pt"/>
          <w:b/>
        </w:rPr>
        <w:t>13</w:t>
      </w:r>
      <w:r w:rsidR="00AC3C53" w:rsidRPr="009E7925">
        <w:rPr>
          <w:rStyle w:val="Styl11pt"/>
          <w:b/>
        </w:rPr>
        <w:t>.</w:t>
      </w:r>
      <w:r w:rsidR="009E7925" w:rsidRPr="009E7925">
        <w:rPr>
          <w:rStyle w:val="Styl11pt"/>
          <w:b/>
        </w:rPr>
        <w:t>05</w:t>
      </w:r>
      <w:r w:rsidR="00AC3C53" w:rsidRPr="009E7925">
        <w:rPr>
          <w:rStyle w:val="Styl11pt"/>
          <w:b/>
        </w:rPr>
        <w:t xml:space="preserve">.2019 </w:t>
      </w:r>
      <w:r w:rsidR="00AC3C53" w:rsidRPr="009E7925">
        <w:rPr>
          <w:b/>
          <w:sz w:val="22"/>
          <w:szCs w:val="22"/>
        </w:rPr>
        <w:t>r.</w:t>
      </w:r>
    </w:p>
    <w:p w14:paraId="7494B7D6" w14:textId="77777777" w:rsidR="00C01A70" w:rsidRPr="009E7925" w:rsidRDefault="00C01A70" w:rsidP="00C01A70">
      <w:pPr>
        <w:jc w:val="both"/>
        <w:rPr>
          <w:rStyle w:val="Styl11pt"/>
        </w:rPr>
      </w:pPr>
    </w:p>
    <w:p w14:paraId="5A619821" w14:textId="57085569" w:rsidR="00307A26" w:rsidRPr="009E7925" w:rsidRDefault="00307A26" w:rsidP="00C01A70">
      <w:pPr>
        <w:jc w:val="both"/>
        <w:rPr>
          <w:sz w:val="22"/>
          <w:szCs w:val="22"/>
        </w:rPr>
      </w:pPr>
    </w:p>
    <w:p w14:paraId="18EBA508" w14:textId="6E644DEB" w:rsidR="007A7B1C" w:rsidRPr="009E7925" w:rsidRDefault="007A7B1C" w:rsidP="007A7B1C">
      <w:pPr>
        <w:rPr>
          <w:rStyle w:val="Styl11pt"/>
        </w:rPr>
      </w:pPr>
    </w:p>
    <w:p w14:paraId="190E1C6C" w14:textId="4D650C03" w:rsidR="00307A26" w:rsidRPr="009E7925" w:rsidRDefault="00307A26" w:rsidP="007A7B1C"/>
    <w:p w14:paraId="747143D1" w14:textId="6B5CC288" w:rsidR="00307A26" w:rsidRPr="009E7925" w:rsidRDefault="00307A26" w:rsidP="00307A26"/>
    <w:p w14:paraId="609FCC19" w14:textId="6D65BC1D" w:rsidR="00307A26" w:rsidRPr="009E7925" w:rsidRDefault="00307A26" w:rsidP="00307A26"/>
    <w:p w14:paraId="7A761581" w14:textId="32A403D5" w:rsidR="00EE0593" w:rsidRPr="009E7925" w:rsidRDefault="00EE0593" w:rsidP="00307A26">
      <w:r w:rsidRPr="009E7925">
        <w:t>Zatwierdzenie:</w:t>
      </w:r>
    </w:p>
    <w:p w14:paraId="457F5250" w14:textId="7B9EBC72" w:rsidR="00BB62B1" w:rsidRPr="00151AE3" w:rsidRDefault="00BB62B1" w:rsidP="00BB62B1">
      <w:pPr>
        <w:ind w:right="5811"/>
        <w:contextualSpacing/>
        <w:jc w:val="center"/>
        <w:rPr>
          <w:b/>
          <w:iCs/>
          <w:color w:val="3B3838" w:themeColor="background2" w:themeShade="40"/>
        </w:rPr>
      </w:pPr>
      <w:r w:rsidRPr="00151AE3">
        <w:rPr>
          <w:b/>
          <w:iCs/>
          <w:color w:val="3B3838" w:themeColor="background2" w:themeShade="40"/>
        </w:rPr>
        <w:t>DYREKTOR</w:t>
      </w:r>
    </w:p>
    <w:p w14:paraId="40859A3C" w14:textId="77777777" w:rsidR="00BB62B1" w:rsidRPr="00151AE3" w:rsidRDefault="00BB62B1" w:rsidP="00BB62B1">
      <w:pPr>
        <w:ind w:right="5811"/>
        <w:contextualSpacing/>
        <w:jc w:val="center"/>
        <w:rPr>
          <w:i/>
          <w:iCs/>
          <w:color w:val="3B3838" w:themeColor="background2" w:themeShade="40"/>
          <w:sz w:val="32"/>
        </w:rPr>
      </w:pPr>
    </w:p>
    <w:p w14:paraId="607ABB19" w14:textId="13B04C31" w:rsidR="00BB62B1" w:rsidRPr="00151AE3" w:rsidRDefault="00BB62B1" w:rsidP="00BB62B1">
      <w:pPr>
        <w:ind w:right="5811"/>
        <w:contextualSpacing/>
        <w:jc w:val="center"/>
        <w:rPr>
          <w:i/>
          <w:iCs/>
          <w:color w:val="3B3838" w:themeColor="background2" w:themeShade="40"/>
        </w:rPr>
      </w:pPr>
      <w:r w:rsidRPr="00151AE3">
        <w:rPr>
          <w:i/>
          <w:iCs/>
          <w:color w:val="3B3838" w:themeColor="background2" w:themeShade="40"/>
        </w:rPr>
        <w:t>Przemysław Neumann</w:t>
      </w:r>
    </w:p>
    <w:p w14:paraId="655B6209" w14:textId="1FAE1268" w:rsidR="00D65887" w:rsidRPr="009E7925" w:rsidRDefault="00D65887" w:rsidP="00D65887">
      <w:pPr>
        <w:pStyle w:val="Default"/>
        <w:spacing w:line="276" w:lineRule="auto"/>
        <w:jc w:val="both"/>
        <w:rPr>
          <w:bCs/>
          <w:color w:val="auto"/>
        </w:rPr>
      </w:pPr>
      <w:bookmarkStart w:id="2" w:name="_GoBack"/>
      <w:bookmarkEnd w:id="2"/>
      <w:r w:rsidRPr="009E7925">
        <w:rPr>
          <w:bCs/>
          <w:color w:val="auto"/>
        </w:rPr>
        <w:t>________________________</w:t>
      </w:r>
    </w:p>
    <w:p w14:paraId="7DCCECCD" w14:textId="30F7C7F5" w:rsidR="00D65887" w:rsidRPr="009E7925" w:rsidRDefault="00D65887" w:rsidP="00D65887">
      <w:pPr>
        <w:pStyle w:val="Default"/>
        <w:spacing w:line="276" w:lineRule="auto"/>
        <w:jc w:val="both"/>
        <w:rPr>
          <w:bCs/>
          <w:i/>
          <w:color w:val="auto"/>
          <w:sz w:val="20"/>
          <w:szCs w:val="20"/>
        </w:rPr>
      </w:pPr>
      <w:r w:rsidRPr="009E7925">
        <w:rPr>
          <w:bCs/>
          <w:i/>
          <w:color w:val="auto"/>
          <w:sz w:val="20"/>
          <w:szCs w:val="20"/>
        </w:rPr>
        <w:t>(Kierownik Zamawiającego)</w:t>
      </w:r>
    </w:p>
    <w:p w14:paraId="39A56624" w14:textId="77777777" w:rsidR="00D65887" w:rsidRPr="009E7925" w:rsidRDefault="00D65887" w:rsidP="00D65887">
      <w:pPr>
        <w:pStyle w:val="Default"/>
        <w:spacing w:line="276" w:lineRule="auto"/>
        <w:jc w:val="both"/>
        <w:rPr>
          <w:bCs/>
          <w:i/>
          <w:color w:val="auto"/>
        </w:rPr>
      </w:pPr>
    </w:p>
    <w:p w14:paraId="194C3BB0" w14:textId="68F11868" w:rsidR="00D65887" w:rsidRPr="00943789" w:rsidRDefault="00D65887" w:rsidP="00D65887">
      <w:pPr>
        <w:pStyle w:val="Default"/>
        <w:spacing w:line="276" w:lineRule="auto"/>
        <w:jc w:val="center"/>
        <w:rPr>
          <w:bCs/>
          <w:color w:val="auto"/>
          <w:sz w:val="22"/>
          <w:szCs w:val="22"/>
        </w:rPr>
      </w:pPr>
      <w:r w:rsidRPr="009E7925">
        <w:rPr>
          <w:bCs/>
          <w:color w:val="auto"/>
          <w:sz w:val="22"/>
          <w:szCs w:val="22"/>
        </w:rPr>
        <w:t xml:space="preserve">Opole, </w:t>
      </w:r>
      <w:r w:rsidR="009E7925" w:rsidRPr="009E7925">
        <w:rPr>
          <w:rStyle w:val="Styl11pt"/>
        </w:rPr>
        <w:t>13</w:t>
      </w:r>
      <w:r w:rsidR="00AC3C53" w:rsidRPr="009E7925">
        <w:rPr>
          <w:rStyle w:val="Styl11pt"/>
        </w:rPr>
        <w:t>.</w:t>
      </w:r>
      <w:r w:rsidR="009E7925" w:rsidRPr="009E7925">
        <w:rPr>
          <w:rStyle w:val="Styl11pt"/>
        </w:rPr>
        <w:t>05</w:t>
      </w:r>
      <w:r w:rsidR="00AC3C53" w:rsidRPr="009E7925">
        <w:rPr>
          <w:rStyle w:val="Styl11pt"/>
        </w:rPr>
        <w:t>.2019 r.</w:t>
      </w:r>
    </w:p>
    <w:p w14:paraId="59A9F77D" w14:textId="68886E71" w:rsidR="00307A26" w:rsidRDefault="00307A26" w:rsidP="00307A26"/>
    <w:p w14:paraId="660D0042" w14:textId="77777777" w:rsidR="00307A26" w:rsidRPr="003A6E6C" w:rsidRDefault="00307A26" w:rsidP="00307A26">
      <w:pPr>
        <w:numPr>
          <w:ilvl w:val="0"/>
          <w:numId w:val="1"/>
        </w:numPr>
        <w:ind w:left="709" w:hanging="709"/>
        <w:rPr>
          <w:b/>
          <w:bCs/>
          <w:sz w:val="22"/>
          <w:szCs w:val="22"/>
        </w:rPr>
      </w:pPr>
      <w:r w:rsidRPr="003A6E6C">
        <w:rPr>
          <w:b/>
          <w:bCs/>
          <w:sz w:val="22"/>
          <w:szCs w:val="22"/>
        </w:rPr>
        <w:t>Nazwa oraz adres Zamawiającego</w:t>
      </w:r>
    </w:p>
    <w:p w14:paraId="4CCB6B08" w14:textId="72D0D63A" w:rsidR="00307A26" w:rsidRPr="00307A26" w:rsidRDefault="00307A26" w:rsidP="00307A26">
      <w:pPr>
        <w:ind w:left="709"/>
        <w:rPr>
          <w:rFonts w:eastAsia="SimSun"/>
          <w:sz w:val="22"/>
          <w:szCs w:val="22"/>
        </w:rPr>
      </w:pPr>
      <w:r w:rsidRPr="003A6E6C">
        <w:rPr>
          <w:rFonts w:eastAsia="SimSun"/>
          <w:sz w:val="22"/>
          <w:szCs w:val="22"/>
        </w:rPr>
        <w:t xml:space="preserve">Zamawiający: </w:t>
      </w:r>
      <w:bookmarkStart w:id="3" w:name="_Hlk513034120"/>
      <w:r w:rsidRPr="008434AD">
        <w:rPr>
          <w:rFonts w:eastAsia="SimSun"/>
          <w:b/>
          <w:i/>
          <w:sz w:val="22"/>
          <w:szCs w:val="22"/>
        </w:rPr>
        <w:t>Filharmonia Opolska im. Józefa Elsnera w Opolu</w:t>
      </w:r>
      <w:bookmarkEnd w:id="3"/>
      <w:r w:rsidRPr="00307A26">
        <w:rPr>
          <w:rFonts w:eastAsia="SimSun"/>
          <w:sz w:val="22"/>
          <w:szCs w:val="22"/>
        </w:rPr>
        <w:t xml:space="preserve"> </w:t>
      </w:r>
    </w:p>
    <w:p w14:paraId="1BCFC6BC" w14:textId="0D7ED1ED" w:rsidR="00307A26" w:rsidRPr="003A6E6C" w:rsidRDefault="00307A26" w:rsidP="00307A26">
      <w:pPr>
        <w:ind w:left="709"/>
        <w:rPr>
          <w:b/>
          <w:bCs/>
          <w:sz w:val="22"/>
          <w:szCs w:val="22"/>
        </w:rPr>
      </w:pPr>
      <w:r w:rsidRPr="003A6E6C">
        <w:rPr>
          <w:rFonts w:eastAsia="SimSun"/>
          <w:sz w:val="22"/>
          <w:szCs w:val="22"/>
        </w:rPr>
        <w:t xml:space="preserve">Adres: </w:t>
      </w:r>
      <w:r w:rsidRPr="00307A26">
        <w:rPr>
          <w:rFonts w:eastAsia="SimSun"/>
          <w:sz w:val="22"/>
          <w:szCs w:val="22"/>
        </w:rPr>
        <w:t>ul. Krakowska 24</w:t>
      </w:r>
      <w:r>
        <w:rPr>
          <w:rFonts w:eastAsia="SimSun"/>
          <w:sz w:val="22"/>
          <w:szCs w:val="22"/>
        </w:rPr>
        <w:t xml:space="preserve">, </w:t>
      </w:r>
      <w:r w:rsidRPr="00307A26">
        <w:rPr>
          <w:rFonts w:eastAsia="SimSun"/>
          <w:sz w:val="22"/>
          <w:szCs w:val="22"/>
        </w:rPr>
        <w:t>45-075 Opole</w:t>
      </w:r>
    </w:p>
    <w:p w14:paraId="37BEBDA1" w14:textId="43586196" w:rsidR="00307A26" w:rsidRPr="00307A26" w:rsidRDefault="00307A26" w:rsidP="00307A26">
      <w:pPr>
        <w:ind w:left="709"/>
        <w:rPr>
          <w:rFonts w:eastAsia="SimSun"/>
          <w:sz w:val="22"/>
          <w:szCs w:val="22"/>
        </w:rPr>
      </w:pPr>
      <w:r w:rsidRPr="003A6E6C">
        <w:rPr>
          <w:rFonts w:eastAsia="SimSun"/>
          <w:sz w:val="22"/>
          <w:szCs w:val="22"/>
        </w:rPr>
        <w:t xml:space="preserve">Telefon: </w:t>
      </w:r>
      <w:r w:rsidRPr="00307A26">
        <w:rPr>
          <w:rFonts w:eastAsia="SimSun"/>
          <w:sz w:val="22"/>
          <w:szCs w:val="22"/>
        </w:rPr>
        <w:t>+48 77 44 23 270 / Fax: +48 77 44 23 284</w:t>
      </w:r>
      <w:r w:rsidRPr="003A6E6C">
        <w:rPr>
          <w:rFonts w:eastAsia="SimSun"/>
          <w:sz w:val="22"/>
          <w:szCs w:val="22"/>
        </w:rPr>
        <w:br/>
        <w:t xml:space="preserve">Adres e-mail: </w:t>
      </w:r>
      <w:bookmarkStart w:id="4" w:name="_Hlk514147859"/>
      <w:r w:rsidRPr="00307A26">
        <w:rPr>
          <w:sz w:val="22"/>
        </w:rPr>
        <w:t>filharmonia@filharmonia.opole.pl</w:t>
      </w:r>
      <w:r w:rsidRPr="00307A26">
        <w:rPr>
          <w:rFonts w:eastAsia="SimSun"/>
          <w:sz w:val="20"/>
          <w:szCs w:val="22"/>
        </w:rPr>
        <w:t xml:space="preserve"> </w:t>
      </w:r>
      <w:bookmarkEnd w:id="4"/>
      <w:r w:rsidRPr="003A6E6C">
        <w:rPr>
          <w:rFonts w:eastAsia="SimSun"/>
          <w:sz w:val="22"/>
          <w:szCs w:val="22"/>
        </w:rPr>
        <w:br/>
      </w:r>
      <w:r>
        <w:rPr>
          <w:rFonts w:eastAsia="SimSun"/>
          <w:sz w:val="22"/>
          <w:szCs w:val="22"/>
        </w:rPr>
        <w:t>Adres strony internetowej</w:t>
      </w:r>
      <w:r w:rsidRPr="003A6E6C">
        <w:rPr>
          <w:rFonts w:eastAsia="SimSun"/>
          <w:sz w:val="22"/>
          <w:szCs w:val="22"/>
        </w:rPr>
        <w:t xml:space="preserve">: </w:t>
      </w:r>
      <w:hyperlink r:id="rId9" w:history="1">
        <w:r w:rsidR="00A362D5" w:rsidRPr="00815A7E">
          <w:rPr>
            <w:rStyle w:val="Hipercze"/>
            <w:rFonts w:eastAsia="SimSun"/>
            <w:sz w:val="22"/>
            <w:szCs w:val="22"/>
          </w:rPr>
          <w:t>http://bip.filharmonia.opole.pl/</w:t>
        </w:r>
      </w:hyperlink>
      <w:r w:rsidR="00A362D5">
        <w:rPr>
          <w:rFonts w:eastAsia="SimSun"/>
          <w:sz w:val="22"/>
          <w:szCs w:val="22"/>
        </w:rPr>
        <w:t xml:space="preserve">, </w:t>
      </w:r>
      <w:hyperlink r:id="rId10" w:history="1">
        <w:r w:rsidR="00A362D5" w:rsidRPr="00815A7E">
          <w:rPr>
            <w:rStyle w:val="Hipercze"/>
            <w:rFonts w:eastAsia="SimSun"/>
            <w:sz w:val="22"/>
            <w:szCs w:val="22"/>
          </w:rPr>
          <w:t>www.filharmonia.opole.pl</w:t>
        </w:r>
      </w:hyperlink>
      <w:r w:rsidR="00A362D5">
        <w:rPr>
          <w:rFonts w:eastAsia="SimSun"/>
          <w:sz w:val="22"/>
          <w:szCs w:val="22"/>
        </w:rPr>
        <w:t xml:space="preserve"> </w:t>
      </w:r>
      <w:r w:rsidRPr="003A6E6C">
        <w:rPr>
          <w:rFonts w:eastAsia="SimSun"/>
          <w:sz w:val="22"/>
          <w:szCs w:val="22"/>
        </w:rPr>
        <w:br/>
      </w:r>
      <w:r w:rsidRPr="00307A26">
        <w:rPr>
          <w:rFonts w:eastAsia="SimSun"/>
          <w:sz w:val="22"/>
          <w:szCs w:val="22"/>
        </w:rPr>
        <w:t>NIP: 754-033-67-47</w:t>
      </w:r>
      <w:r w:rsidR="00EA2D00">
        <w:rPr>
          <w:rFonts w:eastAsia="SimSun"/>
          <w:sz w:val="22"/>
          <w:szCs w:val="22"/>
        </w:rPr>
        <w:t xml:space="preserve">, </w:t>
      </w:r>
      <w:r w:rsidRPr="00307A26">
        <w:rPr>
          <w:rFonts w:eastAsia="SimSun"/>
          <w:sz w:val="22"/>
          <w:szCs w:val="22"/>
        </w:rPr>
        <w:t>REGON: 000279692</w:t>
      </w:r>
    </w:p>
    <w:p w14:paraId="2B7D9FF5" w14:textId="77777777" w:rsidR="00307A26" w:rsidRPr="00307A26" w:rsidRDefault="00307A26" w:rsidP="00307A26">
      <w:pPr>
        <w:ind w:left="709"/>
        <w:rPr>
          <w:rFonts w:eastAsia="SimSun"/>
          <w:sz w:val="22"/>
          <w:szCs w:val="22"/>
        </w:rPr>
      </w:pPr>
      <w:r w:rsidRPr="00307A26">
        <w:rPr>
          <w:rFonts w:eastAsia="SimSun"/>
          <w:sz w:val="22"/>
          <w:szCs w:val="22"/>
        </w:rPr>
        <w:t>Bank Gospodarstwa Krajowego w Warszawie o/Opole</w:t>
      </w:r>
    </w:p>
    <w:p w14:paraId="0D07DD36" w14:textId="0CDCBED9" w:rsidR="00307A26" w:rsidRPr="003A6E6C" w:rsidRDefault="00ED79D4" w:rsidP="000D6D94">
      <w:pPr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</w:t>
      </w:r>
      <w:r w:rsidR="00732D7E">
        <w:rPr>
          <w:rFonts w:eastAsia="SimSun"/>
          <w:sz w:val="22"/>
          <w:szCs w:val="22"/>
        </w:rPr>
        <w:t xml:space="preserve"> </w:t>
      </w:r>
      <w:r w:rsidR="00307A26" w:rsidRPr="00307A26">
        <w:rPr>
          <w:rFonts w:eastAsia="SimSun"/>
          <w:sz w:val="22"/>
          <w:szCs w:val="22"/>
        </w:rPr>
        <w:t>Nr konta: 20 1130 1219 0026 3113 2420 0001</w:t>
      </w:r>
    </w:p>
    <w:p w14:paraId="01BE1BF7" w14:textId="77777777" w:rsidR="00307A26" w:rsidRPr="003A6E6C" w:rsidRDefault="00307A26" w:rsidP="00307A26">
      <w:pPr>
        <w:rPr>
          <w:b/>
          <w:bCs/>
          <w:sz w:val="22"/>
          <w:szCs w:val="22"/>
        </w:rPr>
      </w:pPr>
    </w:p>
    <w:p w14:paraId="1681AA50" w14:textId="77777777" w:rsidR="00013C8B" w:rsidRDefault="00307A26" w:rsidP="00013C8B">
      <w:pPr>
        <w:numPr>
          <w:ilvl w:val="0"/>
          <w:numId w:val="1"/>
        </w:numPr>
        <w:ind w:left="709" w:hanging="709"/>
        <w:rPr>
          <w:b/>
          <w:bCs/>
          <w:sz w:val="22"/>
          <w:szCs w:val="22"/>
        </w:rPr>
      </w:pPr>
      <w:r w:rsidRPr="003A6E6C">
        <w:rPr>
          <w:b/>
          <w:bCs/>
          <w:sz w:val="22"/>
          <w:szCs w:val="22"/>
        </w:rPr>
        <w:t>Tryb udzielenia zamówienia</w:t>
      </w:r>
    </w:p>
    <w:p w14:paraId="7FE1E948" w14:textId="39260834" w:rsidR="000714BA" w:rsidRPr="005B49F9" w:rsidRDefault="00013C8B" w:rsidP="008A0CC3">
      <w:pPr>
        <w:ind w:left="709"/>
        <w:jc w:val="both"/>
        <w:rPr>
          <w:sz w:val="22"/>
          <w:szCs w:val="22"/>
        </w:rPr>
      </w:pPr>
      <w:r w:rsidRPr="00013C8B">
        <w:rPr>
          <w:sz w:val="22"/>
          <w:szCs w:val="22"/>
        </w:rPr>
        <w:t xml:space="preserve">Art. 138o na usługi społeczne o wartości szacunkowej </w:t>
      </w:r>
      <w:r w:rsidRPr="00013C8B">
        <w:rPr>
          <w:b/>
          <w:sz w:val="22"/>
          <w:szCs w:val="22"/>
        </w:rPr>
        <w:t>mniejszej</w:t>
      </w:r>
      <w:r w:rsidRPr="00013C8B">
        <w:rPr>
          <w:sz w:val="22"/>
          <w:szCs w:val="22"/>
        </w:rPr>
        <w:t xml:space="preserve"> niż kwoty określone w art. 138g ust. 1 ustawy</w:t>
      </w:r>
      <w:r w:rsidR="008A0CC3">
        <w:rPr>
          <w:sz w:val="22"/>
          <w:szCs w:val="22"/>
        </w:rPr>
        <w:t xml:space="preserve"> - w</w:t>
      </w:r>
      <w:r w:rsidR="008A0CC3" w:rsidRPr="005B49F9">
        <w:rPr>
          <w:sz w:val="22"/>
          <w:szCs w:val="22"/>
        </w:rPr>
        <w:t>artość zamówienia nie przekracza wyrażonej w złotych równowartości kwoty 750 000 euro</w:t>
      </w:r>
      <w:r w:rsidR="008A0CC3">
        <w:rPr>
          <w:sz w:val="22"/>
          <w:szCs w:val="22"/>
        </w:rPr>
        <w:t xml:space="preserve">, zgodnie z </w:t>
      </w:r>
      <w:r w:rsidR="008A0CC3" w:rsidRPr="005B49F9">
        <w:rPr>
          <w:sz w:val="22"/>
          <w:szCs w:val="22"/>
        </w:rPr>
        <w:t>przepis</w:t>
      </w:r>
      <w:r w:rsidR="008A0CC3">
        <w:rPr>
          <w:sz w:val="22"/>
          <w:szCs w:val="22"/>
        </w:rPr>
        <w:t>ami</w:t>
      </w:r>
      <w:r w:rsidR="008A0CC3" w:rsidRPr="005B49F9">
        <w:rPr>
          <w:sz w:val="22"/>
          <w:szCs w:val="22"/>
        </w:rPr>
        <w:t xml:space="preserve"> art. 138o ust. 2 - 4 ustawy</w:t>
      </w:r>
      <w:r w:rsidR="008A0CC3">
        <w:rPr>
          <w:sz w:val="22"/>
          <w:szCs w:val="22"/>
        </w:rPr>
        <w:t xml:space="preserve"> oraz</w:t>
      </w:r>
      <w:r w:rsidR="000714BA" w:rsidRPr="005B49F9">
        <w:rPr>
          <w:sz w:val="22"/>
          <w:szCs w:val="22"/>
        </w:rPr>
        <w:t xml:space="preserve"> na zasadach określonych w niniejszym </w:t>
      </w:r>
      <w:r w:rsidR="008A0CC3" w:rsidRPr="005B49F9">
        <w:rPr>
          <w:sz w:val="22"/>
          <w:szCs w:val="22"/>
        </w:rPr>
        <w:t>Ogłoszeni</w:t>
      </w:r>
      <w:r w:rsidR="008A0CC3">
        <w:rPr>
          <w:sz w:val="22"/>
          <w:szCs w:val="22"/>
        </w:rPr>
        <w:t>u</w:t>
      </w:r>
      <w:r w:rsidR="008A0CC3" w:rsidRPr="005B49F9">
        <w:rPr>
          <w:sz w:val="22"/>
          <w:szCs w:val="22"/>
        </w:rPr>
        <w:t xml:space="preserve"> o zamówieniu na usługi społeczne</w:t>
      </w:r>
      <w:r w:rsidR="008A0CC3">
        <w:rPr>
          <w:sz w:val="22"/>
          <w:szCs w:val="22"/>
        </w:rPr>
        <w:t>,</w:t>
      </w:r>
      <w:r w:rsidR="008A0CC3" w:rsidRPr="005B49F9">
        <w:rPr>
          <w:sz w:val="22"/>
          <w:szCs w:val="22"/>
        </w:rPr>
        <w:t xml:space="preserve"> zwane dalej</w:t>
      </w:r>
      <w:r w:rsidR="008A0CC3">
        <w:rPr>
          <w:sz w:val="22"/>
          <w:szCs w:val="22"/>
        </w:rPr>
        <w:t xml:space="preserve"> </w:t>
      </w:r>
      <w:r w:rsidR="008A0CC3" w:rsidRPr="005B49F9">
        <w:rPr>
          <w:sz w:val="22"/>
          <w:szCs w:val="22"/>
        </w:rPr>
        <w:t>„</w:t>
      </w:r>
      <w:r w:rsidR="008A0CC3" w:rsidRPr="008A0CC3">
        <w:rPr>
          <w:sz w:val="22"/>
          <w:szCs w:val="22"/>
        </w:rPr>
        <w:t>Ogłoszeniem</w:t>
      </w:r>
      <w:r w:rsidR="008A0CC3" w:rsidRPr="005B49F9">
        <w:rPr>
          <w:sz w:val="22"/>
          <w:szCs w:val="22"/>
        </w:rPr>
        <w:t>”.</w:t>
      </w:r>
    </w:p>
    <w:p w14:paraId="68AB5C6F" w14:textId="77777777" w:rsidR="00307A26" w:rsidRPr="003A6E6C" w:rsidRDefault="00307A26" w:rsidP="008A0CC3">
      <w:pPr>
        <w:rPr>
          <w:sz w:val="22"/>
          <w:szCs w:val="22"/>
        </w:rPr>
      </w:pPr>
    </w:p>
    <w:p w14:paraId="11060C35" w14:textId="77777777" w:rsidR="00307A26" w:rsidRPr="003A6E6C" w:rsidRDefault="00307A26" w:rsidP="005940CA">
      <w:pPr>
        <w:numPr>
          <w:ilvl w:val="0"/>
          <w:numId w:val="1"/>
        </w:numPr>
        <w:ind w:left="709" w:hanging="709"/>
        <w:rPr>
          <w:b/>
          <w:bCs/>
          <w:sz w:val="22"/>
          <w:szCs w:val="22"/>
        </w:rPr>
      </w:pPr>
      <w:r w:rsidRPr="003A6E6C">
        <w:rPr>
          <w:b/>
          <w:bCs/>
          <w:sz w:val="22"/>
          <w:szCs w:val="22"/>
        </w:rPr>
        <w:t>Opis przedmiotu postępowania i zamówienia</w:t>
      </w:r>
    </w:p>
    <w:p w14:paraId="74EDE3B5" w14:textId="77777777" w:rsidR="00AC3C53" w:rsidRPr="00AC3C53" w:rsidRDefault="00307A26" w:rsidP="00AC3C53">
      <w:pPr>
        <w:shd w:val="clear" w:color="auto" w:fill="FBE4D5" w:themeFill="accent2" w:themeFillTint="33"/>
        <w:ind w:left="709" w:right="33"/>
        <w:jc w:val="both"/>
        <w:rPr>
          <w:b/>
          <w:bCs/>
          <w:sz w:val="22"/>
          <w:szCs w:val="22"/>
        </w:rPr>
      </w:pPr>
      <w:r w:rsidRPr="00BE63F9">
        <w:rPr>
          <w:bCs/>
          <w:sz w:val="22"/>
          <w:szCs w:val="22"/>
        </w:rPr>
        <w:t xml:space="preserve">Przedmiotem zamówienia jest: </w:t>
      </w:r>
      <w:r w:rsidRPr="00BE63F9">
        <w:rPr>
          <w:b/>
          <w:bCs/>
          <w:sz w:val="22"/>
          <w:szCs w:val="22"/>
        </w:rPr>
        <w:t>„</w:t>
      </w:r>
      <w:r w:rsidR="00AC3C53" w:rsidRPr="00AC3C53">
        <w:rPr>
          <w:b/>
          <w:bCs/>
          <w:sz w:val="22"/>
          <w:szCs w:val="22"/>
        </w:rPr>
        <w:t xml:space="preserve">Kompleksowa </w:t>
      </w:r>
      <w:bookmarkStart w:id="5" w:name="_Hlk8387980"/>
      <w:r w:rsidR="00AC3C53" w:rsidRPr="00AC3C53">
        <w:rPr>
          <w:b/>
          <w:bCs/>
          <w:sz w:val="22"/>
          <w:szCs w:val="22"/>
        </w:rPr>
        <w:t>usługa ochrony osób i mienia Filharmonii Opolskiej im. Józefa Elsnera w Opolu</w:t>
      </w:r>
      <w:bookmarkEnd w:id="5"/>
      <w:r w:rsidR="00AC3C53" w:rsidRPr="00AC3C53">
        <w:rPr>
          <w:b/>
          <w:bCs/>
          <w:sz w:val="22"/>
          <w:szCs w:val="22"/>
        </w:rPr>
        <w:t xml:space="preserve"> przy ul. Krakowskiej 24 wraz z usługą outsourcingu </w:t>
      </w:r>
    </w:p>
    <w:p w14:paraId="2FB28582" w14:textId="27F522A8" w:rsidR="00307A26" w:rsidRPr="00A70FF6" w:rsidRDefault="00AC3C53" w:rsidP="00AC3C53">
      <w:pPr>
        <w:shd w:val="clear" w:color="auto" w:fill="FBE4D5" w:themeFill="accent2" w:themeFillTint="33"/>
        <w:ind w:left="709" w:right="33"/>
        <w:jc w:val="both"/>
        <w:rPr>
          <w:bCs/>
          <w:i/>
          <w:sz w:val="22"/>
          <w:szCs w:val="22"/>
        </w:rPr>
      </w:pPr>
      <w:r w:rsidRPr="00AC3C53">
        <w:rPr>
          <w:b/>
          <w:bCs/>
          <w:sz w:val="22"/>
          <w:szCs w:val="22"/>
        </w:rPr>
        <w:t xml:space="preserve">personelu – </w:t>
      </w:r>
      <w:r w:rsidRPr="00A70FF6">
        <w:rPr>
          <w:b/>
          <w:bCs/>
          <w:sz w:val="22"/>
          <w:szCs w:val="22"/>
        </w:rPr>
        <w:t>szatniarzy i bileterów</w:t>
      </w:r>
      <w:r w:rsidR="00ED5AEC" w:rsidRPr="00A70FF6">
        <w:rPr>
          <w:b/>
          <w:bCs/>
          <w:sz w:val="22"/>
          <w:szCs w:val="22"/>
        </w:rPr>
        <w:t>”</w:t>
      </w:r>
      <w:r w:rsidR="003C4FDB" w:rsidRPr="00A70FF6">
        <w:rPr>
          <w:bCs/>
          <w:i/>
          <w:sz w:val="22"/>
          <w:szCs w:val="22"/>
        </w:rPr>
        <w:t>.</w:t>
      </w:r>
    </w:p>
    <w:p w14:paraId="7CB0E7F0" w14:textId="6AA41CA4" w:rsidR="00365C91" w:rsidRPr="00A70FF6" w:rsidRDefault="00307A26" w:rsidP="00365C91">
      <w:pPr>
        <w:pStyle w:val="Akapitzlist"/>
        <w:numPr>
          <w:ilvl w:val="0"/>
          <w:numId w:val="3"/>
        </w:numPr>
        <w:ind w:left="1418" w:right="33" w:hanging="709"/>
        <w:jc w:val="both"/>
        <w:rPr>
          <w:bCs/>
          <w:sz w:val="22"/>
          <w:szCs w:val="22"/>
        </w:rPr>
      </w:pPr>
      <w:r w:rsidRPr="00A70FF6">
        <w:rPr>
          <w:bCs/>
          <w:sz w:val="22"/>
          <w:szCs w:val="22"/>
        </w:rPr>
        <w:t xml:space="preserve">Szczegółowy opis </w:t>
      </w:r>
      <w:r w:rsidR="00580733" w:rsidRPr="00A70FF6">
        <w:rPr>
          <w:bCs/>
          <w:sz w:val="22"/>
          <w:szCs w:val="22"/>
        </w:rPr>
        <w:t>usług</w:t>
      </w:r>
      <w:r w:rsidRPr="00A70FF6">
        <w:rPr>
          <w:bCs/>
          <w:sz w:val="22"/>
          <w:szCs w:val="22"/>
        </w:rPr>
        <w:t xml:space="preserve"> stanowiących przedmiot postępowania został określony w </w:t>
      </w:r>
      <w:r w:rsidR="008A0CC3">
        <w:rPr>
          <w:bCs/>
          <w:sz w:val="22"/>
          <w:szCs w:val="22"/>
        </w:rPr>
        <w:t xml:space="preserve">folderze stanowiącym </w:t>
      </w:r>
      <w:r w:rsidRPr="00A70FF6">
        <w:rPr>
          <w:bCs/>
          <w:sz w:val="22"/>
          <w:szCs w:val="22"/>
          <w:u w:val="single"/>
        </w:rPr>
        <w:t xml:space="preserve">załącznik nr </w:t>
      </w:r>
      <w:r w:rsidR="001E709F" w:rsidRPr="00A70FF6">
        <w:rPr>
          <w:bCs/>
          <w:sz w:val="22"/>
          <w:szCs w:val="22"/>
          <w:u w:val="single"/>
        </w:rPr>
        <w:t>8</w:t>
      </w:r>
      <w:r w:rsidRPr="00A70FF6">
        <w:rPr>
          <w:bCs/>
          <w:sz w:val="22"/>
          <w:szCs w:val="22"/>
          <w:u w:val="single"/>
        </w:rPr>
        <w:t xml:space="preserve"> do </w:t>
      </w:r>
      <w:r w:rsidR="008A0CC3">
        <w:rPr>
          <w:bCs/>
          <w:sz w:val="22"/>
          <w:szCs w:val="22"/>
          <w:u w:val="single"/>
        </w:rPr>
        <w:t>Ogłoszenia</w:t>
      </w:r>
      <w:r w:rsidR="008A0CC3">
        <w:rPr>
          <w:bCs/>
          <w:sz w:val="22"/>
          <w:szCs w:val="22"/>
        </w:rPr>
        <w:t xml:space="preserve"> </w:t>
      </w:r>
      <w:r w:rsidR="008A0CC3" w:rsidRPr="008A0CC3">
        <w:rPr>
          <w:bCs/>
          <w:sz w:val="22"/>
          <w:szCs w:val="22"/>
        </w:rPr>
        <w:t>zawierającym pliki: Opis</w:t>
      </w:r>
      <w:r w:rsidR="00C30BA2">
        <w:rPr>
          <w:bCs/>
          <w:sz w:val="22"/>
          <w:szCs w:val="22"/>
        </w:rPr>
        <w:t xml:space="preserve"> </w:t>
      </w:r>
      <w:r w:rsidR="008A0CC3" w:rsidRPr="008A0CC3">
        <w:rPr>
          <w:bCs/>
          <w:sz w:val="22"/>
          <w:szCs w:val="22"/>
        </w:rPr>
        <w:t>przedmiotu</w:t>
      </w:r>
      <w:r w:rsidR="00C30BA2">
        <w:rPr>
          <w:bCs/>
          <w:sz w:val="22"/>
          <w:szCs w:val="22"/>
        </w:rPr>
        <w:t xml:space="preserve"> </w:t>
      </w:r>
      <w:r w:rsidR="00C30BA2" w:rsidRPr="008A0CC3">
        <w:rPr>
          <w:bCs/>
          <w:sz w:val="22"/>
          <w:szCs w:val="22"/>
        </w:rPr>
        <w:t>zamówienia</w:t>
      </w:r>
      <w:r w:rsidR="008A0CC3">
        <w:rPr>
          <w:bCs/>
          <w:sz w:val="22"/>
          <w:szCs w:val="22"/>
        </w:rPr>
        <w:t xml:space="preserve">, </w:t>
      </w:r>
      <w:r w:rsidR="008A0CC3" w:rsidRPr="008A0CC3">
        <w:rPr>
          <w:bCs/>
          <w:sz w:val="22"/>
          <w:szCs w:val="22"/>
        </w:rPr>
        <w:t>IBP FILHARMONIA 2012</w:t>
      </w:r>
      <w:r w:rsidR="008A0CC3">
        <w:rPr>
          <w:bCs/>
          <w:sz w:val="22"/>
          <w:szCs w:val="22"/>
        </w:rPr>
        <w:t xml:space="preserve">, </w:t>
      </w:r>
      <w:r w:rsidR="008A0CC3" w:rsidRPr="008A0CC3">
        <w:rPr>
          <w:bCs/>
          <w:sz w:val="22"/>
          <w:szCs w:val="22"/>
        </w:rPr>
        <w:t>AKTUALIZACJA IBP 2019</w:t>
      </w:r>
      <w:r w:rsidR="008A0CC3">
        <w:rPr>
          <w:bCs/>
          <w:sz w:val="22"/>
          <w:szCs w:val="22"/>
        </w:rPr>
        <w:t xml:space="preserve"> oraz </w:t>
      </w:r>
      <w:r w:rsidR="00C30BA2" w:rsidRPr="00C30BA2">
        <w:rPr>
          <w:bCs/>
          <w:sz w:val="22"/>
          <w:szCs w:val="22"/>
        </w:rPr>
        <w:t>RYSUNKI 1-8</w:t>
      </w:r>
      <w:r w:rsidR="00C30BA2">
        <w:rPr>
          <w:bCs/>
          <w:sz w:val="22"/>
          <w:szCs w:val="22"/>
        </w:rPr>
        <w:t xml:space="preserve"> do Instrukcji Bezpieczeństwa Przeciwpożarowego</w:t>
      </w:r>
      <w:r w:rsidR="00580733" w:rsidRPr="008A0CC3">
        <w:rPr>
          <w:bCs/>
          <w:sz w:val="22"/>
          <w:szCs w:val="22"/>
        </w:rPr>
        <w:t>.</w:t>
      </w:r>
      <w:r w:rsidR="00365C91" w:rsidRPr="00A70FF6">
        <w:rPr>
          <w:bCs/>
          <w:sz w:val="22"/>
          <w:szCs w:val="22"/>
        </w:rPr>
        <w:t xml:space="preserve"> </w:t>
      </w:r>
    </w:p>
    <w:p w14:paraId="1B9AE55B" w14:textId="2F863837" w:rsidR="000D220D" w:rsidRPr="00A70FF6" w:rsidRDefault="000D220D" w:rsidP="008A0CC3">
      <w:pPr>
        <w:pStyle w:val="Akapitzlist"/>
        <w:ind w:left="1418" w:right="33"/>
        <w:jc w:val="both"/>
        <w:rPr>
          <w:i/>
          <w:iCs/>
          <w:sz w:val="22"/>
          <w:szCs w:val="22"/>
        </w:rPr>
      </w:pPr>
    </w:p>
    <w:p w14:paraId="055372F7" w14:textId="77777777" w:rsidR="00077A83" w:rsidRDefault="00307A26" w:rsidP="00077A83">
      <w:pPr>
        <w:pStyle w:val="Akapitzlist"/>
        <w:numPr>
          <w:ilvl w:val="0"/>
          <w:numId w:val="3"/>
        </w:numPr>
        <w:ind w:left="1418" w:right="33" w:hanging="709"/>
        <w:jc w:val="both"/>
        <w:rPr>
          <w:b/>
          <w:bCs/>
          <w:sz w:val="22"/>
          <w:szCs w:val="22"/>
        </w:rPr>
      </w:pPr>
      <w:r w:rsidRPr="00A70FF6">
        <w:rPr>
          <w:b/>
          <w:bCs/>
          <w:sz w:val="22"/>
          <w:szCs w:val="22"/>
        </w:rPr>
        <w:t>Podwykonawstwo</w:t>
      </w:r>
    </w:p>
    <w:p w14:paraId="153A8506" w14:textId="6208C3FC" w:rsidR="002B7E18" w:rsidRPr="00077A83" w:rsidRDefault="002B7E18" w:rsidP="00077A83">
      <w:pPr>
        <w:ind w:left="1418" w:right="33"/>
        <w:jc w:val="both"/>
        <w:rPr>
          <w:b/>
          <w:bCs/>
          <w:sz w:val="22"/>
          <w:szCs w:val="22"/>
        </w:rPr>
      </w:pPr>
      <w:r w:rsidRPr="00077A83">
        <w:rPr>
          <w:sz w:val="22"/>
          <w:szCs w:val="22"/>
        </w:rPr>
        <w:t>Zamawiający dopuszcza udział Podwykonawcy przy wykonaniu przedmiotu zamówienia</w:t>
      </w:r>
      <w:r w:rsidR="009C4AE3" w:rsidRPr="00077A83">
        <w:rPr>
          <w:sz w:val="22"/>
          <w:szCs w:val="22"/>
        </w:rPr>
        <w:t xml:space="preserve">, z zastrzeżeniem, iż </w:t>
      </w:r>
      <w:r w:rsidR="009C4AE3" w:rsidRPr="00077A83">
        <w:rPr>
          <w:i/>
          <w:sz w:val="22"/>
          <w:szCs w:val="22"/>
        </w:rPr>
        <w:t>kluczowe elementy danego zamówienia będą wykonywane osobiście przez Wykonawcę</w:t>
      </w:r>
      <w:r w:rsidR="00C30BA2" w:rsidRPr="00077A83">
        <w:rPr>
          <w:sz w:val="22"/>
          <w:szCs w:val="22"/>
        </w:rPr>
        <w:t>, tj. usługa ochrony osób i mienia Filharmonii Opolskiej im. Józefa Elsnera w Opolu</w:t>
      </w:r>
      <w:r w:rsidR="009C4AE3" w:rsidRPr="00077A83">
        <w:rPr>
          <w:sz w:val="22"/>
          <w:szCs w:val="22"/>
        </w:rPr>
        <w:t xml:space="preserve">. Zamawiający w załączniku nr </w:t>
      </w:r>
      <w:r w:rsidR="00C30BA2" w:rsidRPr="00077A83">
        <w:rPr>
          <w:sz w:val="22"/>
          <w:szCs w:val="22"/>
        </w:rPr>
        <w:t>8</w:t>
      </w:r>
      <w:r w:rsidR="009C4AE3" w:rsidRPr="00077A83">
        <w:rPr>
          <w:sz w:val="22"/>
          <w:szCs w:val="22"/>
        </w:rPr>
        <w:t xml:space="preserve"> - Opis przedmiotu zamówienia określił szczegółowo, jakie kluczowe elementy Wykonawca jest zobowiązany wykonywać </w:t>
      </w:r>
      <w:r w:rsidR="00F739DB" w:rsidRPr="00077A83">
        <w:rPr>
          <w:sz w:val="22"/>
          <w:szCs w:val="22"/>
        </w:rPr>
        <w:t xml:space="preserve">samodzielnie, bez udziału </w:t>
      </w:r>
      <w:r w:rsidR="00387D1E" w:rsidRPr="00077A83">
        <w:rPr>
          <w:sz w:val="22"/>
          <w:szCs w:val="22"/>
        </w:rPr>
        <w:t>P</w:t>
      </w:r>
      <w:r w:rsidR="00F739DB" w:rsidRPr="00077A83">
        <w:rPr>
          <w:sz w:val="22"/>
          <w:szCs w:val="22"/>
        </w:rPr>
        <w:t>odwykonawcy</w:t>
      </w:r>
      <w:r w:rsidR="009C4AE3" w:rsidRPr="00077A83">
        <w:rPr>
          <w:sz w:val="22"/>
          <w:szCs w:val="22"/>
        </w:rPr>
        <w:t>.</w:t>
      </w:r>
    </w:p>
    <w:p w14:paraId="02CB2A05" w14:textId="3331182B" w:rsidR="002B7E18" w:rsidRPr="002B7E18" w:rsidRDefault="003B7E24" w:rsidP="002B7E18">
      <w:pPr>
        <w:ind w:right="3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FBD3B4C" w14:textId="77777777" w:rsidR="00AC3C53" w:rsidRPr="00A70FF6" w:rsidRDefault="00307A26" w:rsidP="00AC3C53">
      <w:pPr>
        <w:pStyle w:val="Akapitzlist"/>
        <w:numPr>
          <w:ilvl w:val="0"/>
          <w:numId w:val="3"/>
        </w:numPr>
        <w:ind w:left="1418" w:right="33" w:hanging="709"/>
        <w:jc w:val="both"/>
        <w:rPr>
          <w:b/>
          <w:sz w:val="22"/>
          <w:szCs w:val="22"/>
        </w:rPr>
      </w:pPr>
      <w:r w:rsidRPr="00A70FF6">
        <w:rPr>
          <w:b/>
          <w:sz w:val="22"/>
          <w:szCs w:val="22"/>
        </w:rPr>
        <w:t>Kod CPV (kod według Wspólnego Słownika Zamówień)</w:t>
      </w:r>
    </w:p>
    <w:p w14:paraId="7A0A6250" w14:textId="2D243FD1" w:rsidR="00AC3C53" w:rsidRPr="00A70FF6" w:rsidRDefault="00AC3C53" w:rsidP="00AC3C53">
      <w:pPr>
        <w:pStyle w:val="Akapitzlist"/>
        <w:ind w:left="1418" w:right="33"/>
        <w:jc w:val="both"/>
        <w:rPr>
          <w:b/>
          <w:sz w:val="22"/>
          <w:szCs w:val="22"/>
        </w:rPr>
      </w:pPr>
      <w:r w:rsidRPr="00A70FF6">
        <w:rPr>
          <w:b/>
          <w:sz w:val="22"/>
          <w:szCs w:val="22"/>
        </w:rPr>
        <w:t>79710000-</w:t>
      </w:r>
      <w:r w:rsidR="005752B2" w:rsidRPr="00A70FF6">
        <w:rPr>
          <w:b/>
          <w:sz w:val="22"/>
          <w:szCs w:val="22"/>
        </w:rPr>
        <w:t>4 Usługi</w:t>
      </w:r>
      <w:r w:rsidRPr="00A70FF6">
        <w:rPr>
          <w:b/>
          <w:sz w:val="22"/>
          <w:szCs w:val="22"/>
        </w:rPr>
        <w:t xml:space="preserve"> ochroniarskie</w:t>
      </w:r>
    </w:p>
    <w:p w14:paraId="773EBA3F" w14:textId="77777777" w:rsidR="00AC3C53" w:rsidRDefault="00AC3C53" w:rsidP="00AC3C53">
      <w:pPr>
        <w:pStyle w:val="Akapitzlist"/>
        <w:ind w:left="1418" w:right="33"/>
        <w:jc w:val="both"/>
        <w:rPr>
          <w:b/>
          <w:sz w:val="22"/>
          <w:szCs w:val="22"/>
        </w:rPr>
      </w:pPr>
      <w:r w:rsidRPr="00A70FF6">
        <w:rPr>
          <w:b/>
          <w:sz w:val="22"/>
          <w:szCs w:val="22"/>
        </w:rPr>
        <w:t>98341120-2 Usługi portierskie</w:t>
      </w:r>
    </w:p>
    <w:p w14:paraId="5E6521F5" w14:textId="376D23D8" w:rsidR="00307A26" w:rsidRDefault="00AC3C53" w:rsidP="00AC3C53">
      <w:pPr>
        <w:pStyle w:val="Akapitzlist"/>
        <w:ind w:left="1418" w:right="33"/>
        <w:jc w:val="both"/>
        <w:rPr>
          <w:b/>
          <w:sz w:val="22"/>
          <w:szCs w:val="22"/>
        </w:rPr>
      </w:pPr>
      <w:r w:rsidRPr="00AC3C53">
        <w:rPr>
          <w:b/>
          <w:sz w:val="22"/>
          <w:szCs w:val="22"/>
        </w:rPr>
        <w:t>98341140-8 Usługi dozorowania</w:t>
      </w:r>
    </w:p>
    <w:p w14:paraId="7104D767" w14:textId="77777777" w:rsidR="00804AC3" w:rsidRPr="00BE63F9" w:rsidRDefault="00804AC3" w:rsidP="00AC3C53">
      <w:pPr>
        <w:pStyle w:val="Akapitzlist"/>
        <w:ind w:left="1418" w:right="33"/>
        <w:jc w:val="both"/>
        <w:rPr>
          <w:sz w:val="22"/>
          <w:szCs w:val="22"/>
        </w:rPr>
      </w:pPr>
    </w:p>
    <w:p w14:paraId="68D49FD3" w14:textId="77777777" w:rsidR="00307A26" w:rsidRPr="00BE63F9" w:rsidRDefault="00307A26" w:rsidP="005940CA">
      <w:pPr>
        <w:numPr>
          <w:ilvl w:val="0"/>
          <w:numId w:val="1"/>
        </w:numPr>
        <w:ind w:left="709" w:hanging="709"/>
        <w:rPr>
          <w:b/>
          <w:bCs/>
          <w:sz w:val="22"/>
          <w:szCs w:val="22"/>
        </w:rPr>
      </w:pPr>
      <w:r w:rsidRPr="00BE63F9">
        <w:rPr>
          <w:b/>
          <w:bCs/>
          <w:sz w:val="22"/>
          <w:szCs w:val="22"/>
        </w:rPr>
        <w:t>Termin wykonania przedmiotu zamówienia</w:t>
      </w:r>
    </w:p>
    <w:p w14:paraId="039C426C" w14:textId="46A841BD" w:rsidR="004B5CF7" w:rsidRPr="004B5CF7" w:rsidRDefault="00971960" w:rsidP="0088768F">
      <w:pPr>
        <w:numPr>
          <w:ilvl w:val="2"/>
          <w:numId w:val="2"/>
        </w:numPr>
        <w:ind w:left="1418" w:hanging="709"/>
        <w:jc w:val="both"/>
        <w:rPr>
          <w:sz w:val="22"/>
          <w:szCs w:val="22"/>
        </w:rPr>
      </w:pPr>
      <w:r w:rsidRPr="00333638">
        <w:rPr>
          <w:sz w:val="22"/>
          <w:szCs w:val="22"/>
          <w:u w:val="single"/>
          <w:shd w:val="clear" w:color="auto" w:fill="FBE4D5" w:themeFill="accent2" w:themeFillTint="33"/>
        </w:rPr>
        <w:t>T</w:t>
      </w:r>
      <w:r w:rsidR="00307A26" w:rsidRPr="00333638">
        <w:rPr>
          <w:sz w:val="22"/>
          <w:szCs w:val="22"/>
          <w:u w:val="single"/>
          <w:shd w:val="clear" w:color="auto" w:fill="FBE4D5" w:themeFill="accent2" w:themeFillTint="33"/>
        </w:rPr>
        <w:t>ermin wykonania przedmiotu zamówienia</w:t>
      </w:r>
      <w:r w:rsidR="0088768F">
        <w:rPr>
          <w:sz w:val="22"/>
          <w:szCs w:val="22"/>
          <w:u w:val="single"/>
          <w:shd w:val="clear" w:color="auto" w:fill="FBE4D5" w:themeFill="accent2" w:themeFillTint="33"/>
        </w:rPr>
        <w:t>:</w:t>
      </w:r>
      <w:r w:rsidR="0088768F" w:rsidRPr="00D65C6F">
        <w:rPr>
          <w:sz w:val="22"/>
          <w:szCs w:val="22"/>
          <w:shd w:val="clear" w:color="auto" w:fill="FBE4D5" w:themeFill="accent2" w:themeFillTint="33"/>
        </w:rPr>
        <w:t xml:space="preserve"> </w:t>
      </w:r>
      <w:bookmarkStart w:id="6" w:name="_Hlk5870877"/>
      <w:r w:rsidR="002B7E18">
        <w:rPr>
          <w:i/>
          <w:sz w:val="22"/>
          <w:szCs w:val="22"/>
          <w:shd w:val="clear" w:color="auto" w:fill="FBE4D5" w:themeFill="accent2" w:themeFillTint="33"/>
        </w:rPr>
        <w:t xml:space="preserve">czterdzieści osiem </w:t>
      </w:r>
      <w:proofErr w:type="gramStart"/>
      <w:r w:rsidR="002B7E18">
        <w:rPr>
          <w:sz w:val="22"/>
          <w:szCs w:val="22"/>
          <w:shd w:val="clear" w:color="auto" w:fill="FBE4D5" w:themeFill="accent2" w:themeFillTint="33"/>
        </w:rPr>
        <w:t xml:space="preserve">[ </w:t>
      </w:r>
      <w:r w:rsidR="002B7E18" w:rsidRPr="002B7E18">
        <w:rPr>
          <w:b/>
          <w:sz w:val="22"/>
          <w:szCs w:val="22"/>
          <w:shd w:val="clear" w:color="auto" w:fill="FBE4D5" w:themeFill="accent2" w:themeFillTint="33"/>
        </w:rPr>
        <w:t>48</w:t>
      </w:r>
      <w:proofErr w:type="gramEnd"/>
      <w:r w:rsidR="002B7E18">
        <w:rPr>
          <w:sz w:val="22"/>
          <w:szCs w:val="22"/>
          <w:shd w:val="clear" w:color="auto" w:fill="FBE4D5" w:themeFill="accent2" w:themeFillTint="33"/>
        </w:rPr>
        <w:t xml:space="preserve"> ] </w:t>
      </w:r>
      <w:r w:rsidR="002B7E18" w:rsidRPr="002B7E18">
        <w:rPr>
          <w:b/>
          <w:sz w:val="22"/>
          <w:szCs w:val="22"/>
          <w:shd w:val="clear" w:color="auto" w:fill="FBE4D5" w:themeFill="accent2" w:themeFillTint="33"/>
        </w:rPr>
        <w:t>miesięcy</w:t>
      </w:r>
      <w:bookmarkEnd w:id="6"/>
      <w:r w:rsidR="002B7E18">
        <w:rPr>
          <w:sz w:val="22"/>
          <w:szCs w:val="22"/>
          <w:shd w:val="clear" w:color="auto" w:fill="FBE4D5" w:themeFill="accent2" w:themeFillTint="33"/>
        </w:rPr>
        <w:t xml:space="preserve"> od dnia</w:t>
      </w:r>
      <w:r w:rsidR="00D65C6F">
        <w:rPr>
          <w:sz w:val="22"/>
          <w:szCs w:val="22"/>
          <w:shd w:val="clear" w:color="auto" w:fill="FBE4D5" w:themeFill="accent2" w:themeFillTint="33"/>
        </w:rPr>
        <w:t xml:space="preserve"> następującego po dniu</w:t>
      </w:r>
      <w:r w:rsidR="002B7E18">
        <w:rPr>
          <w:sz w:val="22"/>
          <w:szCs w:val="22"/>
          <w:shd w:val="clear" w:color="auto" w:fill="FBE4D5" w:themeFill="accent2" w:themeFillTint="33"/>
        </w:rPr>
        <w:t xml:space="preserve"> zawarcia umowy.</w:t>
      </w:r>
      <w:r w:rsidR="00206DCA">
        <w:rPr>
          <w:sz w:val="22"/>
          <w:szCs w:val="22"/>
          <w:shd w:val="clear" w:color="auto" w:fill="FBE4D5" w:themeFill="accent2" w:themeFillTint="33"/>
        </w:rPr>
        <w:t xml:space="preserve"> </w:t>
      </w:r>
      <w:r w:rsidR="00D65C6F">
        <w:rPr>
          <w:sz w:val="22"/>
          <w:szCs w:val="22"/>
          <w:shd w:val="clear" w:color="auto" w:fill="FBE4D5" w:themeFill="accent2" w:themeFillTint="33"/>
        </w:rPr>
        <w:t xml:space="preserve">Rozpoczęcie realizacji przedmiotu zamówienia nastąpi o godzinie </w:t>
      </w:r>
      <w:r w:rsidR="00D65C6F">
        <w:rPr>
          <w:i/>
          <w:sz w:val="22"/>
          <w:szCs w:val="22"/>
          <w:shd w:val="clear" w:color="auto" w:fill="FBE4D5" w:themeFill="accent2" w:themeFillTint="33"/>
        </w:rPr>
        <w:t>siódmej</w:t>
      </w:r>
      <w:r w:rsidR="00D65C6F">
        <w:rPr>
          <w:sz w:val="22"/>
          <w:szCs w:val="22"/>
          <w:shd w:val="clear" w:color="auto" w:fill="FBE4D5" w:themeFill="accent2" w:themeFillTint="33"/>
        </w:rPr>
        <w:t xml:space="preserve"> </w:t>
      </w:r>
      <w:proofErr w:type="gramStart"/>
      <w:r w:rsidR="00D65C6F">
        <w:rPr>
          <w:sz w:val="22"/>
          <w:szCs w:val="22"/>
          <w:shd w:val="clear" w:color="auto" w:fill="FBE4D5" w:themeFill="accent2" w:themeFillTint="33"/>
        </w:rPr>
        <w:t xml:space="preserve">[ </w:t>
      </w:r>
      <w:r w:rsidR="00D65C6F" w:rsidRPr="0041160D">
        <w:rPr>
          <w:b/>
          <w:sz w:val="22"/>
          <w:szCs w:val="22"/>
          <w:shd w:val="clear" w:color="auto" w:fill="FBE4D5" w:themeFill="accent2" w:themeFillTint="33"/>
        </w:rPr>
        <w:t>7:00</w:t>
      </w:r>
      <w:proofErr w:type="gramEnd"/>
      <w:r w:rsidR="00D65C6F">
        <w:rPr>
          <w:sz w:val="22"/>
          <w:szCs w:val="22"/>
          <w:shd w:val="clear" w:color="auto" w:fill="FBE4D5" w:themeFill="accent2" w:themeFillTint="33"/>
        </w:rPr>
        <w:t xml:space="preserve"> ]</w:t>
      </w:r>
      <w:r w:rsidR="001A54F3">
        <w:rPr>
          <w:sz w:val="22"/>
          <w:szCs w:val="22"/>
          <w:shd w:val="clear" w:color="auto" w:fill="FBE4D5" w:themeFill="accent2" w:themeFillTint="33"/>
        </w:rPr>
        <w:t xml:space="preserve"> i zakończy się </w:t>
      </w:r>
      <w:r w:rsidR="0041160D">
        <w:rPr>
          <w:sz w:val="22"/>
          <w:szCs w:val="22"/>
          <w:shd w:val="clear" w:color="auto" w:fill="FBE4D5" w:themeFill="accent2" w:themeFillTint="33"/>
        </w:rPr>
        <w:t xml:space="preserve">po </w:t>
      </w:r>
      <w:r w:rsidR="0041160D" w:rsidRPr="0041160D">
        <w:rPr>
          <w:i/>
          <w:sz w:val="22"/>
          <w:szCs w:val="22"/>
          <w:shd w:val="clear" w:color="auto" w:fill="FBE4D5" w:themeFill="accent2" w:themeFillTint="33"/>
        </w:rPr>
        <w:t>czterdzie</w:t>
      </w:r>
      <w:r w:rsidR="0041160D">
        <w:rPr>
          <w:i/>
          <w:sz w:val="22"/>
          <w:szCs w:val="22"/>
          <w:shd w:val="clear" w:color="auto" w:fill="FBE4D5" w:themeFill="accent2" w:themeFillTint="33"/>
        </w:rPr>
        <w:t>stu</w:t>
      </w:r>
      <w:r w:rsidR="0041160D" w:rsidRPr="0041160D">
        <w:rPr>
          <w:i/>
          <w:sz w:val="22"/>
          <w:szCs w:val="22"/>
          <w:shd w:val="clear" w:color="auto" w:fill="FBE4D5" w:themeFill="accent2" w:themeFillTint="33"/>
        </w:rPr>
        <w:t xml:space="preserve"> o</w:t>
      </w:r>
      <w:r w:rsidR="0041160D">
        <w:rPr>
          <w:i/>
          <w:sz w:val="22"/>
          <w:szCs w:val="22"/>
          <w:shd w:val="clear" w:color="auto" w:fill="FBE4D5" w:themeFill="accent2" w:themeFillTint="33"/>
        </w:rPr>
        <w:t>śmiu</w:t>
      </w:r>
      <w:r w:rsidR="0041160D" w:rsidRPr="0041160D">
        <w:rPr>
          <w:sz w:val="22"/>
          <w:szCs w:val="22"/>
          <w:shd w:val="clear" w:color="auto" w:fill="FBE4D5" w:themeFill="accent2" w:themeFillTint="33"/>
        </w:rPr>
        <w:t xml:space="preserve"> [ 48 ] miesi</w:t>
      </w:r>
      <w:r w:rsidR="0041160D">
        <w:rPr>
          <w:sz w:val="22"/>
          <w:szCs w:val="22"/>
          <w:shd w:val="clear" w:color="auto" w:fill="FBE4D5" w:themeFill="accent2" w:themeFillTint="33"/>
        </w:rPr>
        <w:t>ącach</w:t>
      </w:r>
      <w:r w:rsidR="0041160D" w:rsidRPr="0041160D">
        <w:rPr>
          <w:sz w:val="22"/>
          <w:szCs w:val="22"/>
          <w:shd w:val="clear" w:color="auto" w:fill="FBE4D5" w:themeFill="accent2" w:themeFillTint="33"/>
        </w:rPr>
        <w:t xml:space="preserve"> </w:t>
      </w:r>
      <w:r w:rsidR="001A54F3">
        <w:rPr>
          <w:sz w:val="22"/>
          <w:szCs w:val="22"/>
          <w:shd w:val="clear" w:color="auto" w:fill="FBE4D5" w:themeFill="accent2" w:themeFillTint="33"/>
        </w:rPr>
        <w:t xml:space="preserve">o godzinie </w:t>
      </w:r>
      <w:r w:rsidR="001A54F3" w:rsidRPr="0041160D">
        <w:rPr>
          <w:i/>
          <w:sz w:val="22"/>
          <w:szCs w:val="22"/>
          <w:shd w:val="clear" w:color="auto" w:fill="FBE4D5" w:themeFill="accent2" w:themeFillTint="33"/>
        </w:rPr>
        <w:t>siódmej</w:t>
      </w:r>
      <w:r w:rsidR="001A54F3" w:rsidRPr="001A54F3">
        <w:rPr>
          <w:sz w:val="22"/>
          <w:szCs w:val="22"/>
          <w:shd w:val="clear" w:color="auto" w:fill="FBE4D5" w:themeFill="accent2" w:themeFillTint="33"/>
        </w:rPr>
        <w:t xml:space="preserve"> [ </w:t>
      </w:r>
      <w:r w:rsidR="001A54F3" w:rsidRPr="0041160D">
        <w:rPr>
          <w:b/>
          <w:sz w:val="22"/>
          <w:szCs w:val="22"/>
          <w:shd w:val="clear" w:color="auto" w:fill="FBE4D5" w:themeFill="accent2" w:themeFillTint="33"/>
        </w:rPr>
        <w:t>7:00</w:t>
      </w:r>
      <w:r w:rsidR="001A54F3" w:rsidRPr="001A54F3">
        <w:rPr>
          <w:sz w:val="22"/>
          <w:szCs w:val="22"/>
          <w:shd w:val="clear" w:color="auto" w:fill="FBE4D5" w:themeFill="accent2" w:themeFillTint="33"/>
        </w:rPr>
        <w:t xml:space="preserve"> ]</w:t>
      </w:r>
      <w:r w:rsidR="00D65C6F">
        <w:rPr>
          <w:sz w:val="22"/>
          <w:szCs w:val="22"/>
          <w:shd w:val="clear" w:color="auto" w:fill="FBE4D5" w:themeFill="accent2" w:themeFillTint="33"/>
        </w:rPr>
        <w:t>.</w:t>
      </w:r>
      <w:r w:rsidR="005752B2" w:rsidRPr="005752B2">
        <w:rPr>
          <w:sz w:val="22"/>
          <w:szCs w:val="22"/>
        </w:rPr>
        <w:t xml:space="preserve"> Planowany miesiąc rozpoczęcia realizacji przedmiotu zamówienia: lipiec 2019 r.</w:t>
      </w:r>
    </w:p>
    <w:p w14:paraId="11B7F17C" w14:textId="16069291" w:rsidR="00307A26" w:rsidRPr="003C4FDB" w:rsidRDefault="00307A26" w:rsidP="0088768F">
      <w:pPr>
        <w:numPr>
          <w:ilvl w:val="2"/>
          <w:numId w:val="2"/>
        </w:numPr>
        <w:ind w:left="1418" w:hanging="709"/>
        <w:jc w:val="both"/>
        <w:rPr>
          <w:sz w:val="22"/>
          <w:szCs w:val="22"/>
        </w:rPr>
      </w:pPr>
      <w:r w:rsidRPr="003C4FDB">
        <w:rPr>
          <w:sz w:val="22"/>
          <w:szCs w:val="22"/>
        </w:rPr>
        <w:t xml:space="preserve">Dniem zawarcia umowy, w rozumieniu </w:t>
      </w:r>
      <w:r w:rsidR="005752B2">
        <w:rPr>
          <w:sz w:val="22"/>
          <w:szCs w:val="22"/>
        </w:rPr>
        <w:t>Ogłoszenia</w:t>
      </w:r>
      <w:r w:rsidRPr="003C4FDB">
        <w:rPr>
          <w:sz w:val="22"/>
          <w:szCs w:val="22"/>
        </w:rPr>
        <w:t xml:space="preserve">, jest dzień wyznaczony zgodnie z pkt. </w:t>
      </w:r>
      <w:r w:rsidRPr="005752B2">
        <w:rPr>
          <w:b/>
          <w:sz w:val="22"/>
          <w:szCs w:val="22"/>
        </w:rPr>
        <w:t>20.2.</w:t>
      </w:r>
      <w:r w:rsidRPr="003C4FDB">
        <w:rPr>
          <w:sz w:val="22"/>
          <w:szCs w:val="22"/>
        </w:rPr>
        <w:t xml:space="preserve"> </w:t>
      </w:r>
      <w:r w:rsidR="005752B2">
        <w:rPr>
          <w:sz w:val="22"/>
          <w:szCs w:val="22"/>
        </w:rPr>
        <w:t>Ogłoszenia</w:t>
      </w:r>
      <w:r w:rsidR="003C4FDB" w:rsidRPr="003C4FDB">
        <w:rPr>
          <w:sz w:val="22"/>
          <w:szCs w:val="22"/>
        </w:rPr>
        <w:t>.</w:t>
      </w:r>
    </w:p>
    <w:p w14:paraId="58B7EC99" w14:textId="36670ED6" w:rsidR="00307A26" w:rsidRPr="003A6E6C" w:rsidRDefault="00307A26" w:rsidP="0088768F">
      <w:pPr>
        <w:numPr>
          <w:ilvl w:val="2"/>
          <w:numId w:val="2"/>
        </w:numPr>
        <w:ind w:left="1418" w:hanging="709"/>
        <w:jc w:val="both"/>
        <w:rPr>
          <w:sz w:val="22"/>
          <w:szCs w:val="22"/>
        </w:rPr>
      </w:pPr>
      <w:r w:rsidRPr="003C4FDB">
        <w:rPr>
          <w:sz w:val="22"/>
          <w:szCs w:val="22"/>
        </w:rPr>
        <w:t>W przypadku</w:t>
      </w:r>
      <w:r w:rsidRPr="003A6E6C">
        <w:rPr>
          <w:sz w:val="22"/>
          <w:szCs w:val="22"/>
        </w:rPr>
        <w:t xml:space="preserve">, gdy ostatni dzień terminów określonych w </w:t>
      </w:r>
      <w:r w:rsidR="005752B2">
        <w:rPr>
          <w:sz w:val="22"/>
          <w:szCs w:val="22"/>
        </w:rPr>
        <w:t>Ogłoszeniu,</w:t>
      </w:r>
      <w:r w:rsidRPr="003A6E6C">
        <w:rPr>
          <w:sz w:val="22"/>
          <w:szCs w:val="22"/>
        </w:rPr>
        <w:t xml:space="preserve"> wraz z załącznikami</w:t>
      </w:r>
      <w:r w:rsidR="005752B2">
        <w:rPr>
          <w:sz w:val="22"/>
          <w:szCs w:val="22"/>
        </w:rPr>
        <w:t>,</w:t>
      </w:r>
      <w:r w:rsidRPr="003A6E6C">
        <w:rPr>
          <w:sz w:val="22"/>
          <w:szCs w:val="22"/>
        </w:rPr>
        <w:t xml:space="preserve"> występuje w dniu niebędącym</w:t>
      </w:r>
      <w:r w:rsidR="005752B2">
        <w:rPr>
          <w:sz w:val="22"/>
          <w:szCs w:val="22"/>
        </w:rPr>
        <w:t>,</w:t>
      </w:r>
      <w:r w:rsidRPr="003A6E6C">
        <w:rPr>
          <w:sz w:val="22"/>
          <w:szCs w:val="22"/>
        </w:rPr>
        <w:t xml:space="preserve"> w rozumieniu </w:t>
      </w:r>
      <w:r w:rsidR="005752B2">
        <w:rPr>
          <w:sz w:val="22"/>
          <w:szCs w:val="22"/>
        </w:rPr>
        <w:t>Ogłoszenia,</w:t>
      </w:r>
      <w:r w:rsidRPr="003A6E6C">
        <w:rPr>
          <w:sz w:val="22"/>
          <w:szCs w:val="22"/>
        </w:rPr>
        <w:t xml:space="preserve"> dniem roboczym</w:t>
      </w:r>
      <w:r w:rsidR="005752B2">
        <w:rPr>
          <w:sz w:val="22"/>
          <w:szCs w:val="22"/>
        </w:rPr>
        <w:t>,</w:t>
      </w:r>
      <w:r w:rsidRPr="003A6E6C">
        <w:rPr>
          <w:sz w:val="22"/>
          <w:szCs w:val="22"/>
        </w:rPr>
        <w:t xml:space="preserve"> wówczas ostatni dzień terminów określonych w </w:t>
      </w:r>
      <w:r w:rsidR="005752B2">
        <w:rPr>
          <w:sz w:val="22"/>
          <w:szCs w:val="22"/>
        </w:rPr>
        <w:t>Ogłoszenia,</w:t>
      </w:r>
      <w:r w:rsidRPr="003A6E6C">
        <w:rPr>
          <w:sz w:val="22"/>
          <w:szCs w:val="22"/>
        </w:rPr>
        <w:t xml:space="preserve"> wraz z załącznikami</w:t>
      </w:r>
      <w:r w:rsidR="005752B2">
        <w:rPr>
          <w:sz w:val="22"/>
          <w:szCs w:val="22"/>
        </w:rPr>
        <w:t>,</w:t>
      </w:r>
      <w:r w:rsidRPr="003A6E6C">
        <w:rPr>
          <w:sz w:val="22"/>
          <w:szCs w:val="22"/>
        </w:rPr>
        <w:t xml:space="preserve"> przypada w następnym dniu będącym dniem roboczym</w:t>
      </w:r>
      <w:r w:rsidR="005752B2">
        <w:rPr>
          <w:sz w:val="22"/>
          <w:szCs w:val="22"/>
        </w:rPr>
        <w:t>,</w:t>
      </w:r>
      <w:r w:rsidRPr="003A6E6C">
        <w:rPr>
          <w:sz w:val="22"/>
          <w:szCs w:val="22"/>
        </w:rPr>
        <w:t xml:space="preserve"> w rozumieniu </w:t>
      </w:r>
      <w:r w:rsidR="005752B2">
        <w:rPr>
          <w:sz w:val="22"/>
          <w:szCs w:val="22"/>
        </w:rPr>
        <w:t>Ogłoszenia</w:t>
      </w:r>
      <w:r w:rsidRPr="003A6E6C">
        <w:rPr>
          <w:sz w:val="22"/>
          <w:szCs w:val="22"/>
        </w:rPr>
        <w:t>.</w:t>
      </w:r>
    </w:p>
    <w:p w14:paraId="22FC9F85" w14:textId="7AD2E158" w:rsidR="00307A26" w:rsidRPr="003A6E6C" w:rsidRDefault="00307A26" w:rsidP="0088768F">
      <w:pPr>
        <w:numPr>
          <w:ilvl w:val="2"/>
          <w:numId w:val="2"/>
        </w:numPr>
        <w:ind w:left="1418" w:hanging="709"/>
        <w:jc w:val="both"/>
        <w:rPr>
          <w:sz w:val="22"/>
          <w:szCs w:val="22"/>
        </w:rPr>
      </w:pPr>
      <w:r w:rsidRPr="003A6E6C">
        <w:rPr>
          <w:sz w:val="22"/>
          <w:szCs w:val="22"/>
        </w:rPr>
        <w:lastRenderedPageBreak/>
        <w:t>Dniem roboczym</w:t>
      </w:r>
      <w:r w:rsidR="005752B2">
        <w:rPr>
          <w:sz w:val="22"/>
          <w:szCs w:val="22"/>
        </w:rPr>
        <w:t>,</w:t>
      </w:r>
      <w:r w:rsidRPr="003A6E6C">
        <w:rPr>
          <w:sz w:val="22"/>
          <w:szCs w:val="22"/>
        </w:rPr>
        <w:t xml:space="preserve"> w rozumieniu </w:t>
      </w:r>
      <w:r w:rsidR="005752B2">
        <w:rPr>
          <w:sz w:val="22"/>
          <w:szCs w:val="22"/>
        </w:rPr>
        <w:t>Ogłoszenia,</w:t>
      </w:r>
      <w:r w:rsidRPr="003A6E6C">
        <w:rPr>
          <w:sz w:val="22"/>
          <w:szCs w:val="22"/>
        </w:rPr>
        <w:t xml:space="preserve"> są dni od poniedziałku do piątku w godzinach od </w:t>
      </w:r>
      <w:r w:rsidRPr="003A6E6C">
        <w:rPr>
          <w:i/>
          <w:sz w:val="22"/>
          <w:szCs w:val="22"/>
        </w:rPr>
        <w:t>siódmej</w:t>
      </w:r>
      <w:r w:rsidR="002F1164">
        <w:rPr>
          <w:i/>
          <w:sz w:val="22"/>
          <w:szCs w:val="22"/>
        </w:rPr>
        <w:t xml:space="preserve"> trzydzieści</w:t>
      </w:r>
      <w:r w:rsidRPr="003A6E6C">
        <w:rPr>
          <w:sz w:val="22"/>
          <w:szCs w:val="22"/>
        </w:rPr>
        <w:t xml:space="preserve"> </w:t>
      </w:r>
      <w:proofErr w:type="gramStart"/>
      <w:r w:rsidRPr="003A6E6C">
        <w:rPr>
          <w:sz w:val="22"/>
          <w:szCs w:val="22"/>
        </w:rPr>
        <w:t>[ 7</w:t>
      </w:r>
      <w:proofErr w:type="gramEnd"/>
      <w:r w:rsidR="002F1164">
        <w:rPr>
          <w:sz w:val="22"/>
          <w:szCs w:val="22"/>
        </w:rPr>
        <w:t>:3</w:t>
      </w:r>
      <w:r w:rsidRPr="003A6E6C">
        <w:rPr>
          <w:sz w:val="22"/>
          <w:szCs w:val="22"/>
        </w:rPr>
        <w:t xml:space="preserve">0 ] do </w:t>
      </w:r>
      <w:r w:rsidRPr="003A6E6C">
        <w:rPr>
          <w:i/>
          <w:sz w:val="22"/>
          <w:szCs w:val="22"/>
        </w:rPr>
        <w:t>piętnastej</w:t>
      </w:r>
      <w:r w:rsidR="002F1164">
        <w:rPr>
          <w:i/>
          <w:sz w:val="22"/>
          <w:szCs w:val="22"/>
        </w:rPr>
        <w:t xml:space="preserve"> trzydzieści</w:t>
      </w:r>
      <w:r w:rsidRPr="003A6E6C">
        <w:rPr>
          <w:sz w:val="22"/>
          <w:szCs w:val="22"/>
        </w:rPr>
        <w:t xml:space="preserve"> [</w:t>
      </w:r>
      <w:r w:rsidRPr="003A6E6C">
        <w:rPr>
          <w:i/>
          <w:sz w:val="22"/>
          <w:szCs w:val="22"/>
        </w:rPr>
        <w:t xml:space="preserve"> </w:t>
      </w:r>
      <w:r w:rsidRPr="003A6E6C">
        <w:rPr>
          <w:sz w:val="22"/>
          <w:szCs w:val="22"/>
        </w:rPr>
        <w:t>15.</w:t>
      </w:r>
      <w:r w:rsidR="002F1164">
        <w:rPr>
          <w:sz w:val="22"/>
          <w:szCs w:val="22"/>
        </w:rPr>
        <w:t>3</w:t>
      </w:r>
      <w:r w:rsidRPr="003A6E6C">
        <w:rPr>
          <w:sz w:val="22"/>
          <w:szCs w:val="22"/>
        </w:rPr>
        <w:t>0 ]</w:t>
      </w:r>
      <w:r w:rsidR="005752B2">
        <w:rPr>
          <w:sz w:val="22"/>
          <w:szCs w:val="22"/>
        </w:rPr>
        <w:t>,</w:t>
      </w:r>
      <w:r w:rsidRPr="003A6E6C">
        <w:rPr>
          <w:bCs/>
          <w:sz w:val="22"/>
          <w:szCs w:val="22"/>
        </w:rPr>
        <w:t xml:space="preserve"> </w:t>
      </w:r>
      <w:r w:rsidRPr="003A6E6C">
        <w:rPr>
          <w:sz w:val="22"/>
          <w:szCs w:val="22"/>
        </w:rPr>
        <w:t>z wyłączeniem dni ustawowo wolnych od pracy oraz dni ustanowionych przez władze Zamawiającego</w:t>
      </w:r>
      <w:r w:rsidR="005752B2">
        <w:rPr>
          <w:sz w:val="22"/>
          <w:szCs w:val="22"/>
        </w:rPr>
        <w:t>,</w:t>
      </w:r>
      <w:r w:rsidRPr="003A6E6C">
        <w:rPr>
          <w:sz w:val="22"/>
          <w:szCs w:val="22"/>
        </w:rPr>
        <w:t xml:space="preserve"> jako dni wolne od pracy.</w:t>
      </w:r>
      <w:r w:rsidR="00F34155">
        <w:rPr>
          <w:sz w:val="22"/>
          <w:szCs w:val="22"/>
        </w:rPr>
        <w:t xml:space="preserve"> </w:t>
      </w:r>
    </w:p>
    <w:p w14:paraId="4228CFAD" w14:textId="77777777" w:rsidR="00AE7B64" w:rsidRPr="003A6E6C" w:rsidRDefault="00AE7B64" w:rsidP="00AE7B64">
      <w:pPr>
        <w:ind w:left="709"/>
        <w:jc w:val="both"/>
        <w:rPr>
          <w:color w:val="000000"/>
          <w:sz w:val="22"/>
          <w:szCs w:val="22"/>
          <w:highlight w:val="yellow"/>
        </w:rPr>
      </w:pPr>
    </w:p>
    <w:p w14:paraId="2D8CF50B" w14:textId="77777777" w:rsidR="00196D9F" w:rsidRDefault="00AE7B64" w:rsidP="00196D9F">
      <w:pPr>
        <w:numPr>
          <w:ilvl w:val="0"/>
          <w:numId w:val="1"/>
        </w:numPr>
        <w:ind w:left="709" w:hanging="709"/>
        <w:rPr>
          <w:sz w:val="22"/>
          <w:szCs w:val="22"/>
          <w:lang w:eastAsia="pl-PL"/>
        </w:rPr>
      </w:pPr>
      <w:r w:rsidRPr="00196D9F">
        <w:rPr>
          <w:b/>
          <w:bCs/>
          <w:sz w:val="22"/>
          <w:szCs w:val="22"/>
        </w:rPr>
        <w:t>Warunki</w:t>
      </w:r>
      <w:r w:rsidRPr="00196D9F">
        <w:rPr>
          <w:b/>
          <w:bCs/>
          <w:iCs/>
          <w:sz w:val="22"/>
          <w:szCs w:val="22"/>
        </w:rPr>
        <w:t xml:space="preserve"> udziału w postępowaniu</w:t>
      </w:r>
      <w:r w:rsidR="00DD3217" w:rsidRPr="00196D9F">
        <w:rPr>
          <w:b/>
          <w:bCs/>
          <w:sz w:val="22"/>
          <w:szCs w:val="22"/>
        </w:rPr>
        <w:t xml:space="preserve"> oraz o</w:t>
      </w:r>
      <w:r w:rsidRPr="00196D9F">
        <w:rPr>
          <w:b/>
          <w:bCs/>
          <w:sz w:val="22"/>
          <w:szCs w:val="22"/>
          <w:lang w:eastAsia="pl-PL"/>
        </w:rPr>
        <w:t xml:space="preserve">pis sposobu dokonywania oceny </w:t>
      </w:r>
      <w:r w:rsidR="004F6F20" w:rsidRPr="00196D9F">
        <w:rPr>
          <w:b/>
          <w:bCs/>
          <w:sz w:val="22"/>
          <w:szCs w:val="22"/>
          <w:lang w:eastAsia="pl-PL"/>
        </w:rPr>
        <w:t xml:space="preserve">ich </w:t>
      </w:r>
      <w:r w:rsidRPr="00196D9F">
        <w:rPr>
          <w:b/>
          <w:bCs/>
          <w:sz w:val="22"/>
          <w:szCs w:val="22"/>
          <w:lang w:eastAsia="pl-PL"/>
        </w:rPr>
        <w:t>spełniania</w:t>
      </w:r>
      <w:r w:rsidRPr="00196D9F">
        <w:rPr>
          <w:bCs/>
          <w:sz w:val="22"/>
          <w:szCs w:val="22"/>
          <w:lang w:eastAsia="pl-PL"/>
        </w:rPr>
        <w:t>:</w:t>
      </w:r>
    </w:p>
    <w:p w14:paraId="583CC1B9" w14:textId="10B0FFCF" w:rsidR="00196D9F" w:rsidRPr="00E848C9" w:rsidRDefault="00B742F2" w:rsidP="00196D9F">
      <w:pPr>
        <w:pStyle w:val="Akapitzlist"/>
        <w:numPr>
          <w:ilvl w:val="1"/>
          <w:numId w:val="38"/>
        </w:numPr>
        <w:ind w:left="1418" w:hanging="709"/>
        <w:jc w:val="both"/>
        <w:rPr>
          <w:sz w:val="22"/>
          <w:szCs w:val="22"/>
          <w:lang w:eastAsia="pl-PL"/>
        </w:rPr>
      </w:pPr>
      <w:r w:rsidRPr="00E848C9">
        <w:rPr>
          <w:sz w:val="22"/>
          <w:szCs w:val="22"/>
        </w:rPr>
        <w:t xml:space="preserve">Warunki udziału w postępowaniu będą uznane za </w:t>
      </w:r>
      <w:r w:rsidR="00BE54FC" w:rsidRPr="00E848C9">
        <w:rPr>
          <w:sz w:val="22"/>
          <w:szCs w:val="22"/>
        </w:rPr>
        <w:t>spełnione,</w:t>
      </w:r>
      <w:r w:rsidRPr="00E848C9">
        <w:rPr>
          <w:sz w:val="22"/>
          <w:szCs w:val="22"/>
        </w:rPr>
        <w:t xml:space="preserve"> </w:t>
      </w:r>
      <w:r w:rsidRPr="00E848C9">
        <w:rPr>
          <w:b/>
          <w:sz w:val="22"/>
          <w:szCs w:val="22"/>
        </w:rPr>
        <w:t>jeżeli Wykonawca</w:t>
      </w:r>
      <w:r w:rsidRPr="00E848C9">
        <w:rPr>
          <w:sz w:val="22"/>
          <w:szCs w:val="22"/>
        </w:rPr>
        <w:t>:</w:t>
      </w:r>
    </w:p>
    <w:p w14:paraId="23E6C764" w14:textId="1AB82284" w:rsidR="004E6BCE" w:rsidRPr="00196D9F" w:rsidRDefault="00F80FA3" w:rsidP="00196D9F">
      <w:pPr>
        <w:pStyle w:val="Akapitzlist"/>
        <w:numPr>
          <w:ilvl w:val="2"/>
          <w:numId w:val="38"/>
        </w:numPr>
        <w:jc w:val="both"/>
        <w:rPr>
          <w:sz w:val="22"/>
          <w:szCs w:val="22"/>
          <w:lang w:eastAsia="pl-PL"/>
        </w:rPr>
      </w:pPr>
      <w:r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złoży </w:t>
      </w:r>
      <w:r w:rsidR="004E6BCE" w:rsidRPr="00285FA3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oświadczenie o niepodleganiu wykluczeniu oraz spełnianiu warunków udziału w postępowaniu</w:t>
      </w:r>
      <w:r w:rsidR="004E6BCE" w:rsidRPr="00196D9F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</w:t>
      </w:r>
      <w:bookmarkStart w:id="7" w:name="_Hlk8638576"/>
      <w:r w:rsidR="004E6BCE" w:rsidRPr="00196D9F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– zgodnie z załącznikiem nr 2 do </w:t>
      </w:r>
      <w:r w:rsidR="005752B2" w:rsidRPr="00196D9F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Ogłoszenia</w:t>
      </w:r>
      <w:bookmarkEnd w:id="7"/>
      <w:r w:rsidR="004E6BCE" w:rsidRPr="00196D9F">
        <w:rPr>
          <w:sz w:val="22"/>
          <w:szCs w:val="22"/>
          <w:shd w:val="clear" w:color="auto" w:fill="FBE4D5" w:themeFill="accent2" w:themeFillTint="33"/>
        </w:rPr>
        <w:t>.</w:t>
      </w:r>
      <w:r w:rsidR="004E6BCE" w:rsidRPr="00196D9F">
        <w:rPr>
          <w:sz w:val="22"/>
          <w:szCs w:val="22"/>
        </w:rPr>
        <w:t xml:space="preserve"> </w:t>
      </w:r>
      <w:r w:rsidR="002B2E67">
        <w:rPr>
          <w:sz w:val="22"/>
          <w:szCs w:val="22"/>
        </w:rPr>
        <w:t xml:space="preserve">   </w:t>
      </w:r>
      <w:r w:rsidR="002B2E67" w:rsidRPr="002B2E67">
        <w:rPr>
          <w:bCs/>
          <w:color w:val="FFFFFF" w:themeColor="background1"/>
          <w:sz w:val="22"/>
          <w:szCs w:val="22"/>
        </w:rPr>
        <w:t>Filharmonia Opolska</w:t>
      </w:r>
    </w:p>
    <w:p w14:paraId="677C01FF" w14:textId="5B1A0C85" w:rsidR="004E6BCE" w:rsidRPr="0068049A" w:rsidRDefault="004E6BCE" w:rsidP="004E6BCE">
      <w:pPr>
        <w:numPr>
          <w:ilvl w:val="3"/>
          <w:numId w:val="3"/>
        </w:numPr>
        <w:shd w:val="clear" w:color="auto" w:fill="FFFFFF"/>
        <w:ind w:left="2835" w:hanging="709"/>
        <w:jc w:val="both"/>
        <w:rPr>
          <w:i/>
          <w:sz w:val="22"/>
          <w:szCs w:val="22"/>
        </w:rPr>
      </w:pPr>
      <w:r w:rsidRPr="0068049A">
        <w:rPr>
          <w:i/>
          <w:sz w:val="22"/>
          <w:szCs w:val="22"/>
        </w:rPr>
        <w:t>Zamawiający żąda od Wykonawcy, który zamierza powierzyć wykonanie części zamówienia Podwykonawcom, w celu wykazania braku istnienia wobec nich podstaw wykluczenia z udziału w postępowaniu, zamieszczenia informacji o tych podmiotach w oświadczeniu, o którym mowa w pkt. 5.</w:t>
      </w:r>
      <w:r w:rsidR="00196D9F" w:rsidRPr="0068049A">
        <w:rPr>
          <w:i/>
          <w:sz w:val="22"/>
          <w:szCs w:val="22"/>
        </w:rPr>
        <w:t>1</w:t>
      </w:r>
      <w:r w:rsidRPr="0068049A">
        <w:rPr>
          <w:i/>
          <w:sz w:val="22"/>
          <w:szCs w:val="22"/>
        </w:rPr>
        <w:t xml:space="preserve">.1. </w:t>
      </w:r>
      <w:r w:rsidR="005752B2" w:rsidRPr="0068049A">
        <w:rPr>
          <w:i/>
          <w:sz w:val="22"/>
          <w:szCs w:val="22"/>
        </w:rPr>
        <w:t>Ogłoszenia</w:t>
      </w:r>
      <w:r w:rsidRPr="0068049A">
        <w:rPr>
          <w:i/>
          <w:sz w:val="22"/>
          <w:szCs w:val="22"/>
        </w:rPr>
        <w:t>.</w:t>
      </w:r>
    </w:p>
    <w:p w14:paraId="1B657618" w14:textId="05924711" w:rsidR="004E6BCE" w:rsidRPr="0068049A" w:rsidRDefault="004E6BCE" w:rsidP="004E6BCE">
      <w:pPr>
        <w:numPr>
          <w:ilvl w:val="3"/>
          <w:numId w:val="3"/>
        </w:numPr>
        <w:shd w:val="clear" w:color="auto" w:fill="FFFFFF"/>
        <w:ind w:left="2835" w:hanging="709"/>
        <w:jc w:val="both"/>
        <w:rPr>
          <w:i/>
          <w:sz w:val="22"/>
          <w:szCs w:val="22"/>
        </w:rPr>
      </w:pPr>
      <w:r w:rsidRPr="0068049A">
        <w:rPr>
          <w:bCs/>
          <w:i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</w:t>
      </w:r>
      <w:r w:rsidRPr="0068049A">
        <w:rPr>
          <w:i/>
          <w:sz w:val="22"/>
          <w:szCs w:val="22"/>
        </w:rPr>
        <w:t>pkt. 5.</w:t>
      </w:r>
      <w:r w:rsidR="00196D9F" w:rsidRPr="0068049A">
        <w:rPr>
          <w:i/>
          <w:sz w:val="22"/>
          <w:szCs w:val="22"/>
        </w:rPr>
        <w:t>1</w:t>
      </w:r>
      <w:r w:rsidRPr="0068049A">
        <w:rPr>
          <w:i/>
          <w:sz w:val="22"/>
          <w:szCs w:val="22"/>
        </w:rPr>
        <w:t xml:space="preserve">.1. </w:t>
      </w:r>
      <w:r w:rsidR="005752B2" w:rsidRPr="0068049A">
        <w:rPr>
          <w:i/>
          <w:sz w:val="22"/>
          <w:szCs w:val="22"/>
        </w:rPr>
        <w:t>Ogłoszenia</w:t>
      </w:r>
      <w:r w:rsidRPr="0068049A">
        <w:rPr>
          <w:i/>
          <w:sz w:val="22"/>
          <w:szCs w:val="22"/>
        </w:rPr>
        <w:t>.</w:t>
      </w:r>
    </w:p>
    <w:p w14:paraId="3BA91D49" w14:textId="106F3497" w:rsidR="009C4AE3" w:rsidRPr="00E848C9" w:rsidRDefault="00B73584" w:rsidP="00285FA3">
      <w:pPr>
        <w:pStyle w:val="Akapitzlist"/>
        <w:numPr>
          <w:ilvl w:val="2"/>
          <w:numId w:val="38"/>
        </w:numPr>
        <w:jc w:val="both"/>
        <w:rPr>
          <w:sz w:val="22"/>
          <w:szCs w:val="22"/>
        </w:rPr>
      </w:pPr>
      <w:r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złoży oświadczenie, że </w:t>
      </w:r>
      <w:r w:rsidR="00F80FA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dysponuje </w:t>
      </w:r>
      <w:bookmarkStart w:id="8" w:name="_Hlk8597088"/>
      <w:r w:rsidR="00285FA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ważną </w:t>
      </w:r>
      <w:r w:rsidR="009C4AE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koncesj</w:t>
      </w:r>
      <w:r w:rsidR="00F80FA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ą</w:t>
      </w:r>
      <w:r w:rsidR="009C4AE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</w:t>
      </w:r>
      <w:r w:rsidR="000C0054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na cały okres </w:t>
      </w:r>
      <w:r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realizacji przedmiotu zamówienia</w:t>
      </w:r>
      <w:r w:rsidR="000C0054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</w:t>
      </w:r>
      <w:r w:rsidR="009C4AE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określając</w:t>
      </w:r>
      <w:r w:rsidR="00A3115F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ą</w:t>
      </w:r>
      <w:r w:rsidR="009C4AE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zakres i formy prowadzenia usług ochrony osób i mienia wydan</w:t>
      </w:r>
      <w:r w:rsidR="00A3115F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ą</w:t>
      </w:r>
      <w:r w:rsidR="009C4AE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przez właściwy organ</w:t>
      </w:r>
      <w:r w:rsidR="009C4AE3" w:rsidRPr="00B73584">
        <w:rPr>
          <w:sz w:val="22"/>
          <w:szCs w:val="22"/>
          <w:shd w:val="clear" w:color="auto" w:fill="FBE4D5" w:themeFill="accent2" w:themeFillTint="33"/>
        </w:rPr>
        <w:t xml:space="preserve"> zgodnie z przepisami ustawy z dnia 22.08.1997 r. o ochronie osób i mienia (</w:t>
      </w:r>
      <w:r w:rsidR="006B4039" w:rsidRPr="00B73584">
        <w:rPr>
          <w:sz w:val="22"/>
          <w:szCs w:val="22"/>
          <w:shd w:val="clear" w:color="auto" w:fill="FBE4D5" w:themeFill="accent2" w:themeFillTint="33"/>
        </w:rPr>
        <w:t>Dz. U.</w:t>
      </w:r>
      <w:r w:rsidR="006B4039" w:rsidRPr="00B73584">
        <w:rPr>
          <w:bCs/>
          <w:sz w:val="22"/>
          <w:szCs w:val="22"/>
          <w:shd w:val="clear" w:color="auto" w:fill="FBE4D5" w:themeFill="accent2" w:themeFillTint="33"/>
        </w:rPr>
        <w:t xml:space="preserve"> 2018 r.</w:t>
      </w:r>
      <w:r w:rsidR="006B4039" w:rsidRPr="00B73584">
        <w:rPr>
          <w:sz w:val="22"/>
          <w:szCs w:val="22"/>
          <w:shd w:val="clear" w:color="auto" w:fill="FBE4D5" w:themeFill="accent2" w:themeFillTint="33"/>
        </w:rPr>
        <w:t xml:space="preserve"> poz. 2142</w:t>
      </w:r>
      <w:r w:rsidR="009C4AE3" w:rsidRPr="00B73584">
        <w:rPr>
          <w:sz w:val="22"/>
          <w:szCs w:val="22"/>
          <w:shd w:val="clear" w:color="auto" w:fill="FBE4D5" w:themeFill="accent2" w:themeFillTint="33"/>
        </w:rPr>
        <w:t>)</w:t>
      </w:r>
      <w:r w:rsidR="00BE54FC" w:rsidRPr="00B73584">
        <w:rPr>
          <w:sz w:val="22"/>
          <w:szCs w:val="22"/>
          <w:shd w:val="clear" w:color="auto" w:fill="FBE4D5" w:themeFill="accent2" w:themeFillTint="33"/>
        </w:rPr>
        <w:t xml:space="preserve"> </w:t>
      </w:r>
      <w:r w:rsidRPr="00B73584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– zgodnie z załącznikiem nr 2 do Ogłoszenia</w:t>
      </w:r>
      <w:r w:rsidR="009C4AE3" w:rsidRPr="00B73584">
        <w:rPr>
          <w:sz w:val="22"/>
          <w:szCs w:val="22"/>
          <w:shd w:val="clear" w:color="auto" w:fill="FBE4D5" w:themeFill="accent2" w:themeFillTint="33"/>
        </w:rPr>
        <w:t>.</w:t>
      </w:r>
      <w:bookmarkEnd w:id="8"/>
    </w:p>
    <w:p w14:paraId="3398D33D" w14:textId="3CD92AA7" w:rsidR="000C0054" w:rsidRDefault="00F80FA3" w:rsidP="004B4DA4">
      <w:pPr>
        <w:pStyle w:val="Akapitzlist"/>
        <w:numPr>
          <w:ilvl w:val="2"/>
          <w:numId w:val="38"/>
        </w:numPr>
        <w:jc w:val="both"/>
        <w:rPr>
          <w:sz w:val="22"/>
          <w:szCs w:val="22"/>
        </w:rPr>
      </w:pPr>
      <w:r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złoży </w:t>
      </w:r>
      <w:r w:rsidR="00285FA3" w:rsidRPr="001D5AB5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wykaz usług </w:t>
      </w:r>
      <w:r w:rsidR="00285FA3" w:rsidRPr="001D5AB5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(sporządzony zgodnie z załącznikiem nr 4 do Ogłoszenia)</w:t>
      </w:r>
      <w:r w:rsidR="00285FA3" w:rsidRPr="001D5AB5">
        <w:rPr>
          <w:sz w:val="22"/>
          <w:szCs w:val="22"/>
        </w:rPr>
        <w:t xml:space="preserve"> </w:t>
      </w:r>
      <w:r w:rsidR="001D5AB5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zawierający informacje, że</w:t>
      </w:r>
      <w:r w:rsidR="001D5AB5" w:rsidRPr="00E848C9">
        <w:rPr>
          <w:sz w:val="22"/>
          <w:szCs w:val="22"/>
          <w:shd w:val="clear" w:color="auto" w:fill="FBE4D5" w:themeFill="accent2" w:themeFillTint="33"/>
        </w:rPr>
        <w:t xml:space="preserve"> w okresie ostatnich </w:t>
      </w:r>
      <w:r w:rsidR="001D5AB5" w:rsidRPr="00E848C9">
        <w:rPr>
          <w:i/>
          <w:sz w:val="22"/>
          <w:szCs w:val="22"/>
          <w:shd w:val="clear" w:color="auto" w:fill="FBE4D5" w:themeFill="accent2" w:themeFillTint="33"/>
        </w:rPr>
        <w:t>trzech</w:t>
      </w:r>
      <w:r w:rsidR="001D5AB5" w:rsidRPr="00E848C9">
        <w:rPr>
          <w:sz w:val="22"/>
          <w:szCs w:val="22"/>
          <w:shd w:val="clear" w:color="auto" w:fill="FBE4D5" w:themeFill="accent2" w:themeFillTint="33"/>
        </w:rPr>
        <w:t xml:space="preserve"> [ 3 ] lat przed upływem terminu składania ofert, a jeżeli okres działalności jest krótszy - w tym okresie, </w:t>
      </w:r>
      <w:r w:rsidR="001D5AB5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Wykonawca należycie wykonał i/lub wykonuje co najmniej </w:t>
      </w:r>
      <w:r w:rsidR="001D5AB5" w:rsidRPr="00E848C9">
        <w:rPr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jedną</w:t>
      </w:r>
      <w:r w:rsidR="001D5AB5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[ 1 ] usługę,</w:t>
      </w:r>
      <w:r w:rsidR="001D5AB5" w:rsidRPr="00E848C9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która polega na fizycznej ochronie osób i mienia w budynku użyteczności publicznej</w:t>
      </w:r>
      <w:r w:rsidR="001D5AB5" w:rsidRPr="00E848C9">
        <w:rPr>
          <w:rStyle w:val="Odwoanieprzypisudolnego"/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footnoteReference w:id="1"/>
      </w:r>
      <w:r w:rsidR="001D5AB5" w:rsidRPr="00E848C9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o wartości przedmiotu zamówienia nie mniejszej niż </w:t>
      </w:r>
      <w:r w:rsidR="001D5AB5" w:rsidRPr="00E848C9">
        <w:rPr>
          <w:b/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siedemset tysięcy 00/100</w:t>
      </w:r>
      <w:r w:rsidR="001D5AB5" w:rsidRPr="00E848C9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[ 700 000,00 ] złotych brutto oraz jest zawarta umową na czas jej obowiązywania nie krótszym niż </w:t>
      </w:r>
      <w:r w:rsidR="001D5AB5" w:rsidRPr="00E848C9">
        <w:rPr>
          <w:b/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jeden</w:t>
      </w:r>
      <w:r w:rsidR="001D5AB5" w:rsidRPr="00E848C9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[ 1 ] rok</w:t>
      </w:r>
      <w:r w:rsidR="001D5AB5" w:rsidRPr="00E848C9">
        <w:rPr>
          <w:sz w:val="22"/>
          <w:szCs w:val="22"/>
          <w:shd w:val="clear" w:color="auto" w:fill="FBE4D5" w:themeFill="accent2" w:themeFillTint="33"/>
        </w:rPr>
        <w:t xml:space="preserve"> </w:t>
      </w:r>
      <w:r w:rsidR="00285FA3" w:rsidRPr="00E848C9">
        <w:rPr>
          <w:sz w:val="22"/>
          <w:szCs w:val="22"/>
          <w:shd w:val="clear" w:color="auto" w:fill="FBE4D5" w:themeFill="accent2" w:themeFillTint="33"/>
        </w:rPr>
        <w:t xml:space="preserve">wraz z </w:t>
      </w:r>
      <w:r w:rsidR="00285FA3" w:rsidRPr="00E848C9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załączeniem dowodów</w:t>
      </w:r>
      <w:r w:rsidR="00285FA3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określających czy te usługi zostały wykonane należycie</w:t>
      </w:r>
      <w:r w:rsidR="00285FA3" w:rsidRPr="001D5AB5">
        <w:rPr>
          <w:sz w:val="22"/>
          <w:szCs w:val="22"/>
        </w:rPr>
        <w:t>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wykonawcy/inne dokumenty</w:t>
      </w:r>
      <w:r w:rsidR="004E6BCE" w:rsidRPr="001D5AB5">
        <w:rPr>
          <w:sz w:val="22"/>
          <w:szCs w:val="22"/>
        </w:rPr>
        <w:t xml:space="preserve">, </w:t>
      </w:r>
    </w:p>
    <w:p w14:paraId="396692C0" w14:textId="0CCEE672" w:rsidR="00D27203" w:rsidRPr="00D27203" w:rsidRDefault="00F80FA3" w:rsidP="00F018DD">
      <w:pPr>
        <w:pStyle w:val="Akapitzlist"/>
        <w:numPr>
          <w:ilvl w:val="2"/>
          <w:numId w:val="38"/>
        </w:numPr>
        <w:jc w:val="both"/>
        <w:rPr>
          <w:sz w:val="22"/>
          <w:szCs w:val="22"/>
        </w:rPr>
      </w:pPr>
      <w:r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złoży </w:t>
      </w:r>
      <w:r w:rsidR="004B4DA4" w:rsidRPr="00D27203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wykaz osób</w:t>
      </w:r>
      <w:r w:rsidR="004B4DA4" w:rsidRPr="00D27203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(sporządzony zgodnie z </w:t>
      </w:r>
      <w:r w:rsidR="004B4DA4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załącznikiem nr 5 do Ogłoszenia)</w:t>
      </w:r>
      <w:r w:rsidR="004B4DA4" w:rsidRPr="00E848C9">
        <w:rPr>
          <w:sz w:val="22"/>
          <w:szCs w:val="22"/>
          <w:shd w:val="clear" w:color="auto" w:fill="FBE4D5" w:themeFill="accent2" w:themeFillTint="33"/>
        </w:rPr>
        <w:t xml:space="preserve"> - </w:t>
      </w:r>
      <w:r w:rsidR="004B4DA4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zawierający informacje, że </w:t>
      </w:r>
      <w:r w:rsidR="004B4DA4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  <w:lang w:eastAsia="pl-PL"/>
        </w:rPr>
        <w:t>Wykon</w:t>
      </w:r>
      <w:r w:rsidR="004B4DA4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awca dysponuje osobą/osobami</w:t>
      </w:r>
      <w:r w:rsidR="004B4DA4" w:rsidRPr="00E848C9">
        <w:rPr>
          <w:rStyle w:val="Odwoanieprzypisudolnego"/>
          <w:color w:val="000099"/>
          <w:sz w:val="22"/>
          <w:szCs w:val="22"/>
          <w:u w:val="single"/>
          <w:shd w:val="clear" w:color="auto" w:fill="FBE4D5" w:themeFill="accent2" w:themeFillTint="33"/>
        </w:rPr>
        <w:footnoteReference w:id="2"/>
      </w:r>
      <w:r w:rsidR="004B4DA4" w:rsidRPr="00E848C9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,</w:t>
      </w:r>
      <w:r w:rsidR="004B4DA4" w:rsidRPr="00E848C9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która/e posiada/ją wpis na listę kwalifikowanych pracowników ochrony fizycznej</w:t>
      </w:r>
      <w:r w:rsidR="004B4DA4" w:rsidRPr="00D27203">
        <w:rPr>
          <w:sz w:val="22"/>
          <w:szCs w:val="22"/>
        </w:rPr>
        <w:t xml:space="preserve"> zgodnie z przepisami ustawy z dnia 22.08.1997 r. o ochronie osób i mienia (</w:t>
      </w:r>
      <w:r w:rsidR="006B4039" w:rsidRPr="004D2058">
        <w:rPr>
          <w:sz w:val="22"/>
          <w:szCs w:val="22"/>
        </w:rPr>
        <w:t>Dz. U.</w:t>
      </w:r>
      <w:r w:rsidR="006B4039" w:rsidRPr="004D2058">
        <w:rPr>
          <w:bCs/>
          <w:sz w:val="22"/>
          <w:szCs w:val="22"/>
        </w:rPr>
        <w:t xml:space="preserve"> </w:t>
      </w:r>
      <w:r w:rsidR="006B4039">
        <w:rPr>
          <w:bCs/>
          <w:sz w:val="22"/>
          <w:szCs w:val="22"/>
        </w:rPr>
        <w:t xml:space="preserve">2018 </w:t>
      </w:r>
      <w:r w:rsidR="006B4039" w:rsidRPr="004D2058">
        <w:rPr>
          <w:bCs/>
          <w:sz w:val="22"/>
          <w:szCs w:val="22"/>
        </w:rPr>
        <w:t>r.</w:t>
      </w:r>
      <w:r w:rsidR="006B4039" w:rsidRPr="004D2058">
        <w:rPr>
          <w:sz w:val="22"/>
          <w:szCs w:val="22"/>
        </w:rPr>
        <w:t xml:space="preserve"> poz. </w:t>
      </w:r>
      <w:r w:rsidR="006B4039">
        <w:rPr>
          <w:sz w:val="22"/>
          <w:szCs w:val="22"/>
        </w:rPr>
        <w:t>2142</w:t>
      </w:r>
      <w:r w:rsidR="004B4DA4" w:rsidRPr="00D27203">
        <w:rPr>
          <w:sz w:val="22"/>
          <w:szCs w:val="22"/>
        </w:rPr>
        <w:t xml:space="preserve">), skierowanych przez Wykonawcę do realizacji zamówienia publicznego, w szczególności odpowiedzialnych za świadczenie </w:t>
      </w:r>
      <w:r w:rsidR="004B4DA4" w:rsidRPr="00D27203">
        <w:rPr>
          <w:sz w:val="22"/>
          <w:szCs w:val="22"/>
        </w:rPr>
        <w:lastRenderedPageBreak/>
        <w:t>usług wraz z informacjami na temat ich kwalifikacji zawodowych i uprawnień, niezbędnych do wykonania zamówienia publicznego, a także zakresu wykonywanych przez nie czynności oraz informacją o podstawie do dysponowania tymi osobami: w zakresie wskazanym w załączniku</w:t>
      </w:r>
      <w:r w:rsidR="008252CD" w:rsidRPr="00D27203">
        <w:rPr>
          <w:sz w:val="22"/>
          <w:szCs w:val="22"/>
        </w:rPr>
        <w:t>;</w:t>
      </w:r>
      <w:r w:rsidR="002B2E67">
        <w:rPr>
          <w:sz w:val="22"/>
          <w:szCs w:val="22"/>
        </w:rPr>
        <w:t xml:space="preserve"> </w:t>
      </w:r>
      <w:r w:rsidR="002B2E67" w:rsidRPr="002B2E67">
        <w:rPr>
          <w:color w:val="FFFFFF" w:themeColor="background1"/>
          <w:sz w:val="22"/>
          <w:szCs w:val="22"/>
        </w:rPr>
        <w:t>FO</w:t>
      </w:r>
    </w:p>
    <w:p w14:paraId="54A459A5" w14:textId="36D5FDFB" w:rsidR="00160EAD" w:rsidRDefault="00B73584" w:rsidP="00160EAD">
      <w:pPr>
        <w:pStyle w:val="Akapitzlist"/>
        <w:numPr>
          <w:ilvl w:val="2"/>
          <w:numId w:val="38"/>
        </w:numPr>
        <w:jc w:val="both"/>
        <w:rPr>
          <w:sz w:val="22"/>
          <w:szCs w:val="22"/>
        </w:rPr>
      </w:pPr>
      <w:bookmarkStart w:id="9" w:name="_Hlk8595893"/>
      <w:r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złoży oświadczenie, że </w:t>
      </w:r>
      <w:r w:rsidR="00F80FA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dysponuje osobami </w:t>
      </w:r>
      <w:r w:rsidR="006B4039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zatrudnionymi na podstawie umowy o pracę, które będą </w:t>
      </w:r>
      <w:r w:rsidR="00F80FA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wykon</w:t>
      </w:r>
      <w:r w:rsidR="006B4039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ywały</w:t>
      </w:r>
      <w:r w:rsidR="00F80FA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czynności bezpośrednio związan</w:t>
      </w:r>
      <w:r w:rsidR="006B4039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e</w:t>
      </w:r>
      <w:r w:rsidR="00F80FA3"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z realizacją przedmiotu zamówienia przez cały okres jego trwania</w:t>
      </w:r>
      <w:bookmarkEnd w:id="9"/>
      <w:r w:rsidR="00BE54FC" w:rsidRPr="00B73584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</w:t>
      </w:r>
      <w:r w:rsidRPr="00B73584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– zgodnie z załącznikiem nr 2 do Ogłoszenia</w:t>
      </w:r>
      <w:r w:rsidR="008252CD" w:rsidRPr="00B73584">
        <w:rPr>
          <w:sz w:val="22"/>
          <w:szCs w:val="22"/>
          <w:shd w:val="clear" w:color="auto" w:fill="FBE4D5" w:themeFill="accent2" w:themeFillTint="33"/>
        </w:rPr>
        <w:t>.</w:t>
      </w:r>
      <w:r w:rsidR="008252CD" w:rsidRPr="00E848C9">
        <w:rPr>
          <w:sz w:val="22"/>
          <w:szCs w:val="22"/>
        </w:rPr>
        <w:t xml:space="preserve"> </w:t>
      </w:r>
    </w:p>
    <w:p w14:paraId="370EE30E" w14:textId="11047507" w:rsidR="008252CD" w:rsidRPr="004B4DA4" w:rsidRDefault="00B73584" w:rsidP="00B73584">
      <w:pPr>
        <w:pStyle w:val="Akapitzlist"/>
        <w:numPr>
          <w:ilvl w:val="2"/>
          <w:numId w:val="38"/>
        </w:numPr>
        <w:jc w:val="both"/>
        <w:rPr>
          <w:sz w:val="22"/>
          <w:szCs w:val="22"/>
        </w:rPr>
      </w:pPr>
      <w:r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złoży oświadczenie, że dysponuje ubezpiecz</w:t>
      </w:r>
      <w:r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eniem</w:t>
      </w:r>
      <w:r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od odpowiedzialności cywilnej na cały okres realizacji przedmiotu zamówienia w zakresie prowadzonej działalności związanej z przedmiotem zamówienia, na kwotę nie mniejszą niż </w:t>
      </w:r>
      <w:r w:rsidRPr="00B73584">
        <w:rPr>
          <w:b/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cztery miliony</w:t>
      </w:r>
      <w:r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</w:t>
      </w:r>
      <w:proofErr w:type="gramStart"/>
      <w:r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[ 4.000.000</w:t>
      </w:r>
      <w:proofErr w:type="gramEnd"/>
      <w:r w:rsidRPr="00B73584"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>,00 ] złotych</w:t>
      </w:r>
      <w:r>
        <w:rPr>
          <w:b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</w:t>
      </w:r>
      <w:r w:rsidRPr="00B73584">
        <w:rPr>
          <w:color w:val="000099"/>
          <w:sz w:val="22"/>
          <w:szCs w:val="22"/>
          <w:u w:val="single"/>
          <w:shd w:val="clear" w:color="auto" w:fill="FBE4D5" w:themeFill="accent2" w:themeFillTint="33"/>
        </w:rPr>
        <w:t>– zgodnie z załącznikiem nr 2 do Ogłoszenia</w:t>
      </w:r>
      <w:r w:rsidRPr="00B73584">
        <w:rPr>
          <w:sz w:val="22"/>
          <w:szCs w:val="22"/>
          <w:shd w:val="clear" w:color="auto" w:fill="FBE4D5" w:themeFill="accent2" w:themeFillTint="33"/>
        </w:rPr>
        <w:t>.</w:t>
      </w:r>
    </w:p>
    <w:p w14:paraId="65157C92" w14:textId="77777777" w:rsidR="004E6BCE" w:rsidRPr="00591D77" w:rsidRDefault="004E6BCE" w:rsidP="00077A83">
      <w:pPr>
        <w:jc w:val="both"/>
        <w:rPr>
          <w:b/>
          <w:color w:val="C00000"/>
          <w:sz w:val="22"/>
          <w:szCs w:val="22"/>
          <w:u w:val="single"/>
          <w:lang w:eastAsia="pl-PL"/>
        </w:rPr>
      </w:pPr>
    </w:p>
    <w:p w14:paraId="5B43A557" w14:textId="77777777" w:rsidR="00D27203" w:rsidRPr="003831A0" w:rsidRDefault="00D27203" w:rsidP="00D27203">
      <w:pPr>
        <w:pStyle w:val="Akapitzlist"/>
        <w:numPr>
          <w:ilvl w:val="1"/>
          <w:numId w:val="38"/>
        </w:numPr>
        <w:ind w:left="1418" w:hanging="709"/>
        <w:jc w:val="both"/>
        <w:rPr>
          <w:b/>
          <w:i/>
          <w:sz w:val="22"/>
          <w:szCs w:val="22"/>
        </w:rPr>
      </w:pPr>
      <w:r w:rsidRPr="003831A0">
        <w:rPr>
          <w:b/>
          <w:i/>
          <w:sz w:val="22"/>
          <w:szCs w:val="22"/>
        </w:rPr>
        <w:t>DOTYCZY PKT. 5.1.3 i 5.1.4.:</w:t>
      </w:r>
    </w:p>
    <w:p w14:paraId="64D6F697" w14:textId="65C2DBE8" w:rsidR="00D27203" w:rsidRPr="0023106F" w:rsidRDefault="00D27203" w:rsidP="00D27203">
      <w:pPr>
        <w:pStyle w:val="Akapitzlist"/>
        <w:numPr>
          <w:ilvl w:val="2"/>
          <w:numId w:val="38"/>
        </w:numPr>
        <w:jc w:val="both"/>
        <w:rPr>
          <w:i/>
          <w:sz w:val="22"/>
          <w:szCs w:val="22"/>
        </w:rPr>
      </w:pPr>
      <w:r w:rsidRPr="0023106F">
        <w:rPr>
          <w:bCs/>
          <w:i/>
          <w:sz w:val="22"/>
          <w:szCs w:val="22"/>
        </w:rPr>
        <w:t xml:space="preserve">Wykonawca może w celu potwierdzenia spełniania warunków udziału w postępowaniu, w </w:t>
      </w:r>
      <w:r w:rsidRPr="0023106F">
        <w:rPr>
          <w:bCs/>
          <w:i/>
          <w:sz w:val="22"/>
          <w:szCs w:val="22"/>
          <w:u w:val="single"/>
        </w:rPr>
        <w:t>stosownych sytuacjach</w:t>
      </w:r>
      <w:r w:rsidRPr="0023106F">
        <w:rPr>
          <w:i/>
          <w:vertAlign w:val="superscript"/>
        </w:rPr>
        <w:footnoteReference w:id="3"/>
      </w:r>
      <w:r w:rsidRPr="0023106F">
        <w:rPr>
          <w:bCs/>
          <w:i/>
          <w:sz w:val="22"/>
          <w:szCs w:val="22"/>
        </w:rPr>
        <w:t xml:space="preserve"> oraz w odniesieniu do </w:t>
      </w:r>
      <w:r w:rsidRPr="0023106F">
        <w:rPr>
          <w:bCs/>
          <w:i/>
          <w:sz w:val="22"/>
          <w:szCs w:val="22"/>
          <w:u w:val="single"/>
        </w:rPr>
        <w:t>konkretnego zamówienia, lub jego części</w:t>
      </w:r>
      <w:r w:rsidRPr="0023106F">
        <w:rPr>
          <w:rStyle w:val="Odwoanieprzypisudolnego"/>
          <w:bCs/>
          <w:i/>
          <w:sz w:val="22"/>
          <w:szCs w:val="22"/>
        </w:rPr>
        <w:footnoteReference w:id="4"/>
      </w:r>
      <w:r w:rsidRPr="0023106F">
        <w:rPr>
          <w:bCs/>
          <w:i/>
          <w:sz w:val="22"/>
          <w:szCs w:val="22"/>
        </w:rPr>
        <w:t>, polegać na zdolnościach technicznych lub zawodowych</w:t>
      </w:r>
      <w:r w:rsidRPr="0023106F">
        <w:rPr>
          <w:rStyle w:val="Odwoanieprzypisudolnego"/>
          <w:bCs/>
          <w:i/>
          <w:sz w:val="22"/>
          <w:szCs w:val="22"/>
        </w:rPr>
        <w:footnoteReference w:id="5"/>
      </w:r>
      <w:r w:rsidRPr="0023106F">
        <w:rPr>
          <w:bCs/>
          <w:i/>
          <w:sz w:val="22"/>
          <w:szCs w:val="22"/>
        </w:rPr>
        <w:t xml:space="preserve"> innych podmiotów, niezależnie od charakteru prawnego łączących go z nim stosunków prawnych. Wykonawca, który polega na zdolnościach technicznych lub zawodowych</w:t>
      </w:r>
      <w:r w:rsidRPr="0023106F">
        <w:rPr>
          <w:b/>
          <w:bCs/>
          <w:i/>
          <w:sz w:val="22"/>
          <w:szCs w:val="22"/>
        </w:rPr>
        <w:t xml:space="preserve"> </w:t>
      </w:r>
      <w:r w:rsidRPr="0023106F">
        <w:rPr>
          <w:bCs/>
          <w:i/>
          <w:sz w:val="22"/>
          <w:szCs w:val="22"/>
        </w:rPr>
        <w:t xml:space="preserve">innych podmiotów, musi udowodnić Zamawiającemu, że realizując zamówienie, będzie dysponował niezbędnymi zasobami tych podmiotów, w szczególności przedstawiając </w:t>
      </w:r>
      <w:r w:rsidRPr="0023106F">
        <w:rPr>
          <w:bCs/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zobowiązanie</w:t>
      </w:r>
      <w:r w:rsidRPr="0023106F">
        <w:rPr>
          <w:b/>
          <w:bCs/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 xml:space="preserve"> </w:t>
      </w:r>
      <w:r w:rsidRPr="0023106F">
        <w:rPr>
          <w:bCs/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tych podmiotów do oddania mu do dyspozycji niezbędnych zasobów</w:t>
      </w:r>
      <w:r w:rsidRPr="0023106F">
        <w:rPr>
          <w:bCs/>
          <w:i/>
          <w:color w:val="000099"/>
          <w:sz w:val="22"/>
          <w:szCs w:val="22"/>
          <w:shd w:val="clear" w:color="auto" w:fill="FBE4D5" w:themeFill="accent2" w:themeFillTint="33"/>
        </w:rPr>
        <w:t xml:space="preserve"> </w:t>
      </w:r>
      <w:r w:rsidRPr="0023106F">
        <w:rPr>
          <w:bCs/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(</w:t>
      </w:r>
      <w:r w:rsidRPr="0023106F">
        <w:rPr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sporządzone zgodnie z załącznikiem nr 6 do Ogłoszenia</w:t>
      </w:r>
      <w:r w:rsidRPr="0023106F">
        <w:rPr>
          <w:bCs/>
          <w:i/>
          <w:color w:val="000099"/>
          <w:sz w:val="22"/>
          <w:szCs w:val="22"/>
          <w:u w:val="single"/>
          <w:shd w:val="clear" w:color="auto" w:fill="FBE4D5" w:themeFill="accent2" w:themeFillTint="33"/>
        </w:rPr>
        <w:t>)</w:t>
      </w:r>
      <w:r w:rsidRPr="0023106F">
        <w:rPr>
          <w:bCs/>
          <w:i/>
          <w:sz w:val="22"/>
          <w:szCs w:val="22"/>
        </w:rPr>
        <w:t xml:space="preserve"> na potrzeby realizacji zamówienia. </w:t>
      </w:r>
      <w:r w:rsidR="002B2E67" w:rsidRPr="0023106F">
        <w:rPr>
          <w:bCs/>
          <w:i/>
          <w:color w:val="FFFFFF" w:themeColor="background1"/>
          <w:sz w:val="22"/>
          <w:szCs w:val="22"/>
        </w:rPr>
        <w:t>Filharmonia Opolska</w:t>
      </w:r>
    </w:p>
    <w:p w14:paraId="25BEE655" w14:textId="62925093" w:rsidR="00D27203" w:rsidRPr="0023106F" w:rsidRDefault="00D27203" w:rsidP="00D27203">
      <w:pPr>
        <w:pStyle w:val="Akapitzlist"/>
        <w:numPr>
          <w:ilvl w:val="2"/>
          <w:numId w:val="38"/>
        </w:numPr>
        <w:jc w:val="both"/>
        <w:rPr>
          <w:bCs/>
          <w:i/>
          <w:sz w:val="22"/>
          <w:szCs w:val="22"/>
        </w:rPr>
      </w:pPr>
      <w:r w:rsidRPr="0023106F">
        <w:rPr>
          <w:bCs/>
          <w:i/>
          <w:sz w:val="22"/>
          <w:szCs w:val="22"/>
        </w:rPr>
        <w:t xml:space="preserve">Zamawiający ocenia, czy udostępniane Wykonawcy przez inne podmioty zdolności techniczne lub zawodowe, pozwalają na wykazanie przez Wykonawcę spełniania warunków udziału w postępowaniu oraz bada, czy nie </w:t>
      </w:r>
      <w:proofErr w:type="gramStart"/>
      <w:r w:rsidRPr="0023106F">
        <w:rPr>
          <w:bCs/>
          <w:i/>
          <w:sz w:val="22"/>
          <w:szCs w:val="22"/>
        </w:rPr>
        <w:t>zachodzą</w:t>
      </w:r>
      <w:proofErr w:type="gramEnd"/>
      <w:r w:rsidRPr="0023106F">
        <w:rPr>
          <w:bCs/>
          <w:i/>
          <w:sz w:val="22"/>
          <w:szCs w:val="22"/>
        </w:rPr>
        <w:t xml:space="preserve"> wobec tego podmiotu podstawy wykluczenia, o których mowa </w:t>
      </w:r>
      <w:r w:rsidR="00A21147">
        <w:rPr>
          <w:bCs/>
          <w:i/>
          <w:sz w:val="22"/>
          <w:szCs w:val="22"/>
        </w:rPr>
        <w:t>Oświadczeniu stanowiącym załącznik nr 2 do Ogłoszenia</w:t>
      </w:r>
      <w:r w:rsidRPr="0023106F">
        <w:rPr>
          <w:bCs/>
          <w:i/>
          <w:sz w:val="22"/>
          <w:szCs w:val="22"/>
        </w:rPr>
        <w:t xml:space="preserve">. </w:t>
      </w:r>
    </w:p>
    <w:p w14:paraId="51D856AE" w14:textId="1F9BF8F9" w:rsidR="00D27203" w:rsidRDefault="00D27203" w:rsidP="00D27203">
      <w:pPr>
        <w:pStyle w:val="Akapitzlist"/>
        <w:numPr>
          <w:ilvl w:val="2"/>
          <w:numId w:val="38"/>
        </w:numPr>
        <w:jc w:val="both"/>
        <w:rPr>
          <w:bCs/>
          <w:i/>
          <w:sz w:val="22"/>
          <w:szCs w:val="22"/>
        </w:rPr>
      </w:pPr>
      <w:r w:rsidRPr="0023106F">
        <w:rPr>
          <w:bCs/>
          <w:i/>
          <w:sz w:val="22"/>
          <w:szCs w:val="22"/>
        </w:rPr>
        <w:t>Jeżeli zdolności techniczne lub zawodowe podmiotu, nie potwierdzają spełnienia przez Wykonawcę warunków udziału w postępowaniu lub zachodzą wobec tych podmiotów podstawy wykluczenia, Zamawiający żąda, aby Wykonawca w terminie określonym przez Zamawiającego: Zastąpił ten podmiot innym podmiotem lub podmiotami lub zobowiązał się do osobistego wykonania odpowiedniej części zamówienia, jeżeli wykaże zdolności techniczne lub zawodowe.</w:t>
      </w:r>
    </w:p>
    <w:p w14:paraId="6723C2A9" w14:textId="3DAB3DF3" w:rsidR="00034342" w:rsidRPr="00034342" w:rsidRDefault="00034342" w:rsidP="00034342">
      <w:pPr>
        <w:pStyle w:val="Akapitzlist"/>
        <w:numPr>
          <w:ilvl w:val="2"/>
          <w:numId w:val="38"/>
        </w:numPr>
        <w:jc w:val="both"/>
        <w:rPr>
          <w:i/>
          <w:sz w:val="22"/>
          <w:szCs w:val="22"/>
        </w:rPr>
      </w:pPr>
      <w:r w:rsidRPr="00034342">
        <w:rPr>
          <w:i/>
          <w:sz w:val="22"/>
          <w:szCs w:val="22"/>
        </w:rPr>
        <w:t>Ponadto, w sytuacji, w której Wykonawca polega na zdolnościach lub sytuacji innych podmiotów, w celu oceny przez Zamawiającego, czy będzie dysponował niezbędnymi zasobami w stopniu umożliwiającym należyte wykonanie zamówienia publicznego oraz oceny, czy stosunek łączący Wykonawcę z tymi podmiotami gwarantuje rzeczywisty dostęp do ich zasobów, Zamawiający może żądać przedstawienia w odniesieniu do tych podmiotów dokumentów, które określają w szczególności:</w:t>
      </w:r>
    </w:p>
    <w:p w14:paraId="6EE2E36F" w14:textId="121C8641" w:rsidR="00034342" w:rsidRPr="00034342" w:rsidRDefault="00034342" w:rsidP="00034342">
      <w:pPr>
        <w:pStyle w:val="Akapitzlist"/>
        <w:numPr>
          <w:ilvl w:val="3"/>
          <w:numId w:val="38"/>
        </w:numPr>
        <w:jc w:val="both"/>
        <w:rPr>
          <w:i/>
          <w:sz w:val="22"/>
          <w:szCs w:val="22"/>
        </w:rPr>
      </w:pPr>
      <w:r w:rsidRPr="00034342">
        <w:rPr>
          <w:i/>
          <w:sz w:val="22"/>
          <w:szCs w:val="22"/>
        </w:rPr>
        <w:t>Zakres dostępnych Wykonawcy zasobów innego podmiotu.</w:t>
      </w:r>
    </w:p>
    <w:p w14:paraId="113C0BAB" w14:textId="77777777" w:rsidR="00034342" w:rsidRPr="00034342" w:rsidRDefault="00034342" w:rsidP="00034342">
      <w:pPr>
        <w:pStyle w:val="Akapitzlist"/>
        <w:numPr>
          <w:ilvl w:val="3"/>
          <w:numId w:val="38"/>
        </w:numPr>
        <w:jc w:val="both"/>
        <w:rPr>
          <w:i/>
          <w:sz w:val="22"/>
          <w:szCs w:val="22"/>
        </w:rPr>
      </w:pPr>
      <w:r w:rsidRPr="00034342">
        <w:rPr>
          <w:i/>
          <w:sz w:val="22"/>
          <w:szCs w:val="22"/>
        </w:rPr>
        <w:t>Sposób wykorzystania zasobów innego podmiotu, przez Wykonawcę, przy wykonywaniu zamówienia publicznego.</w:t>
      </w:r>
    </w:p>
    <w:p w14:paraId="479859CA" w14:textId="77777777" w:rsidR="00034342" w:rsidRPr="00034342" w:rsidRDefault="00034342" w:rsidP="00034342">
      <w:pPr>
        <w:pStyle w:val="Akapitzlist"/>
        <w:numPr>
          <w:ilvl w:val="3"/>
          <w:numId w:val="38"/>
        </w:numPr>
        <w:jc w:val="both"/>
        <w:rPr>
          <w:i/>
          <w:sz w:val="22"/>
          <w:szCs w:val="22"/>
        </w:rPr>
      </w:pPr>
      <w:r w:rsidRPr="00034342">
        <w:rPr>
          <w:i/>
          <w:sz w:val="22"/>
          <w:szCs w:val="22"/>
        </w:rPr>
        <w:lastRenderedPageBreak/>
        <w:t>Zakres i okres udziału innego podmiotu przy wykonywaniu zamówienia publicznego.</w:t>
      </w:r>
    </w:p>
    <w:p w14:paraId="3AB97CD7" w14:textId="77777777" w:rsidR="00034342" w:rsidRPr="00034342" w:rsidRDefault="00034342" w:rsidP="00034342">
      <w:pPr>
        <w:pStyle w:val="Akapitzlist"/>
        <w:numPr>
          <w:ilvl w:val="3"/>
          <w:numId w:val="38"/>
        </w:numPr>
        <w:jc w:val="both"/>
        <w:rPr>
          <w:i/>
          <w:sz w:val="22"/>
          <w:szCs w:val="22"/>
        </w:rPr>
      </w:pPr>
      <w:r w:rsidRPr="00034342">
        <w:rPr>
          <w:i/>
          <w:sz w:val="22"/>
          <w:szCs w:val="22"/>
        </w:rPr>
        <w:t>Czy podmiot, na zdolnościach którego Wykonawca polega w odniesieniu do warunków udziału w postępowaniu doty</w:t>
      </w:r>
      <w:r w:rsidRPr="00034342">
        <w:rPr>
          <w:i/>
          <w:sz w:val="22"/>
          <w:szCs w:val="22"/>
        </w:rPr>
        <w:softHyphen/>
        <w:t>czących wykształcenia, kwalifikacji zawodowych lub doświadczenia, zrealizuje usługi, których wskazane zdolności dotyczą.</w:t>
      </w:r>
    </w:p>
    <w:p w14:paraId="6E891634" w14:textId="56F39091" w:rsidR="00034342" w:rsidRPr="00034342" w:rsidRDefault="00034342" w:rsidP="00034342">
      <w:pPr>
        <w:pStyle w:val="Akapitzlist"/>
        <w:numPr>
          <w:ilvl w:val="3"/>
          <w:numId w:val="38"/>
        </w:numPr>
        <w:jc w:val="both"/>
        <w:rPr>
          <w:bCs/>
          <w:i/>
          <w:sz w:val="22"/>
          <w:szCs w:val="22"/>
        </w:rPr>
      </w:pPr>
      <w:r w:rsidRPr="00034342">
        <w:rPr>
          <w:i/>
          <w:sz w:val="22"/>
          <w:szCs w:val="22"/>
        </w:rPr>
        <w:t xml:space="preserve">Ponadto Wykonawca podaje nazwy albo imiona i nazwiska oraz dane kontaktowe Podwykonawców i osób do kontaktu z nimi, zaangażowanych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 </w:t>
      </w:r>
      <w:r w:rsidRPr="00034342">
        <w:rPr>
          <w:bCs/>
          <w:i/>
          <w:sz w:val="22"/>
          <w:szCs w:val="22"/>
        </w:rPr>
        <w:t xml:space="preserve">Jeżeli zmiana albo rezygnacja z Podwykonawcy dotyczy podmiotu (o którym mowa w pkt. </w:t>
      </w:r>
      <w:r w:rsidR="00A21147">
        <w:rPr>
          <w:bCs/>
          <w:i/>
          <w:sz w:val="22"/>
          <w:szCs w:val="22"/>
        </w:rPr>
        <w:t>5.2.</w:t>
      </w:r>
      <w:proofErr w:type="gramStart"/>
      <w:r w:rsidR="00A21147">
        <w:rPr>
          <w:bCs/>
          <w:i/>
          <w:sz w:val="22"/>
          <w:szCs w:val="22"/>
        </w:rPr>
        <w:t>4.</w:t>
      </w:r>
      <w:r w:rsidRPr="00034342">
        <w:rPr>
          <w:bCs/>
          <w:i/>
          <w:sz w:val="22"/>
          <w:szCs w:val="22"/>
        </w:rPr>
        <w:t>.</w:t>
      </w:r>
      <w:proofErr w:type="gramEnd"/>
      <w:r w:rsidRPr="00034342">
        <w:rPr>
          <w:bCs/>
          <w:i/>
          <w:sz w:val="22"/>
          <w:szCs w:val="22"/>
        </w:rPr>
        <w:t xml:space="preserve"> Ogłoszenia), na którego zasoby Wykonawca powoływał się, w celu wykazania spełniania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909D912" w14:textId="77777777" w:rsidR="003831A0" w:rsidRPr="0023106F" w:rsidRDefault="003831A0" w:rsidP="003831A0">
      <w:pPr>
        <w:pStyle w:val="Akapitzlist"/>
        <w:numPr>
          <w:ilvl w:val="1"/>
          <w:numId w:val="38"/>
        </w:numPr>
        <w:ind w:left="1418" w:hanging="709"/>
        <w:jc w:val="both"/>
        <w:rPr>
          <w:b/>
          <w:i/>
          <w:sz w:val="22"/>
          <w:szCs w:val="22"/>
        </w:rPr>
      </w:pPr>
      <w:r w:rsidRPr="0023106F">
        <w:rPr>
          <w:b/>
          <w:i/>
          <w:sz w:val="22"/>
          <w:szCs w:val="22"/>
        </w:rPr>
        <w:t>DOTYCZY PKT. 5.1.5:</w:t>
      </w:r>
    </w:p>
    <w:p w14:paraId="4EC63005" w14:textId="0E1C2CA7" w:rsidR="003831A0" w:rsidRPr="0023106F" w:rsidRDefault="003831A0" w:rsidP="003831A0">
      <w:pPr>
        <w:pStyle w:val="Akapitzlist"/>
        <w:numPr>
          <w:ilvl w:val="2"/>
          <w:numId w:val="38"/>
        </w:numPr>
        <w:jc w:val="both"/>
        <w:rPr>
          <w:i/>
          <w:sz w:val="22"/>
          <w:szCs w:val="22"/>
        </w:rPr>
      </w:pPr>
      <w:r w:rsidRPr="0023106F">
        <w:rPr>
          <w:bCs/>
          <w:i/>
          <w:sz w:val="22"/>
          <w:szCs w:val="22"/>
        </w:rPr>
        <w:t xml:space="preserve">Zamawiający wymaga zatrudnienia (przez Wykonawcę lub Podwykonawcę) na podstawie umowy o pracę </w:t>
      </w:r>
      <w:r w:rsidRPr="0023106F">
        <w:rPr>
          <w:i/>
          <w:sz w:val="22"/>
          <w:szCs w:val="22"/>
        </w:rPr>
        <w:t>osób</w:t>
      </w:r>
      <w:r w:rsidRPr="0023106F">
        <w:rPr>
          <w:rStyle w:val="Odwoanieprzypisudolnego"/>
          <w:i/>
          <w:sz w:val="22"/>
          <w:szCs w:val="22"/>
        </w:rPr>
        <w:footnoteReference w:id="6"/>
      </w:r>
      <w:r w:rsidRPr="0023106F">
        <w:rPr>
          <w:i/>
          <w:sz w:val="22"/>
          <w:szCs w:val="22"/>
        </w:rPr>
        <w:t xml:space="preserve"> wykonujących czynności bezpośrednio związane z realizacją przedmiotu zamówienia przez cały okres jego trwania. Wykonawca, w związku z tym Ogłoszenia, zobowiązuje się, że pracownicy będą w okresie realizacji umowy zatrudnieni na podstawie umowy o pracę w rozumieniu przepisów ustawy z dnia 26 czerwca 1974 r. – Kodeks pracy (Dz. U. z 2018 r., poz. 917 ze </w:t>
      </w:r>
      <w:proofErr w:type="spellStart"/>
      <w:r w:rsidRPr="0023106F">
        <w:rPr>
          <w:i/>
          <w:sz w:val="22"/>
          <w:szCs w:val="22"/>
        </w:rPr>
        <w:t>zm</w:t>
      </w:r>
      <w:proofErr w:type="spellEnd"/>
      <w:r w:rsidRPr="0023106F">
        <w:rPr>
          <w:i/>
          <w:sz w:val="22"/>
          <w:szCs w:val="22"/>
        </w:rPr>
        <w:t>).</w:t>
      </w:r>
    </w:p>
    <w:p w14:paraId="04E8F8F3" w14:textId="77777777" w:rsidR="0023106F" w:rsidRPr="0023106F" w:rsidRDefault="003831A0" w:rsidP="0023106F">
      <w:pPr>
        <w:pStyle w:val="Akapitzlist"/>
        <w:numPr>
          <w:ilvl w:val="2"/>
          <w:numId w:val="38"/>
        </w:numPr>
        <w:jc w:val="both"/>
        <w:rPr>
          <w:i/>
          <w:sz w:val="22"/>
          <w:szCs w:val="22"/>
        </w:rPr>
      </w:pPr>
      <w:r w:rsidRPr="0023106F">
        <w:rPr>
          <w:bCs/>
          <w:i/>
          <w:sz w:val="22"/>
          <w:szCs w:val="22"/>
        </w:rPr>
        <w:t xml:space="preserve">Każdorazowo na żądanie Zamawiającego, w terminie wskazanym przez Zamawiającego, nie krótszym niż trzy </w:t>
      </w:r>
      <w:proofErr w:type="gramStart"/>
      <w:r w:rsidRPr="0023106F">
        <w:rPr>
          <w:bCs/>
          <w:i/>
          <w:sz w:val="22"/>
          <w:szCs w:val="22"/>
        </w:rPr>
        <w:t>[ 3</w:t>
      </w:r>
      <w:proofErr w:type="gramEnd"/>
      <w:r w:rsidRPr="0023106F">
        <w:rPr>
          <w:bCs/>
          <w:i/>
          <w:sz w:val="22"/>
          <w:szCs w:val="22"/>
        </w:rPr>
        <w:t xml:space="preserve"> ] dni robocze, Wykonawca zobowiązuje się przedłożyć do wglądu oświadczenia Pracowników wykonujących usługi (zatrudnionych na zasadach o których mowa w pkt. 3.3.1.1. Ogłoszenia), iż są zatrudnieni na podstawie umowy o pracę oraz wydruk raportu miesięcznego ubezpieczonego z Zakładu Ubezpieczeń Społecznych (ZUS RMUA). W tym celu Wykonawca zobowiązany jest do uzyskania od tych pracowników zgody na przetwarzanie danych osobowych zgodnie z ustawą z dnia 29 sierpnia 1997 r. o ochronie danych osobowych (Dz. U. z 2016 r. poz. 922) </w:t>
      </w:r>
      <w:r w:rsidRPr="0023106F">
        <w:rPr>
          <w:i/>
          <w:sz w:val="22"/>
          <w:szCs w:val="22"/>
        </w:rPr>
        <w:t>oraz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dalej „RODO”.</w:t>
      </w:r>
      <w:r w:rsidRPr="0023106F">
        <w:rPr>
          <w:bCs/>
          <w:i/>
          <w:sz w:val="22"/>
          <w:szCs w:val="22"/>
        </w:rPr>
        <w:t xml:space="preserve"> </w:t>
      </w:r>
    </w:p>
    <w:p w14:paraId="71BDE256" w14:textId="6FB16E7F" w:rsidR="003831A0" w:rsidRPr="0023106F" w:rsidRDefault="003831A0" w:rsidP="0023106F">
      <w:pPr>
        <w:pStyle w:val="Akapitzlist"/>
        <w:numPr>
          <w:ilvl w:val="2"/>
          <w:numId w:val="38"/>
        </w:numPr>
        <w:jc w:val="both"/>
        <w:rPr>
          <w:i/>
          <w:sz w:val="22"/>
          <w:szCs w:val="22"/>
        </w:rPr>
      </w:pPr>
      <w:r w:rsidRPr="0023106F">
        <w:rPr>
          <w:i/>
          <w:sz w:val="22"/>
          <w:szCs w:val="22"/>
        </w:rPr>
        <w:t xml:space="preserve">Zakres czynności bezpośrednio związanych z realizacją przedmiotu zamówienia, przez cały okres jego trwania, który będzie wykonywany przez osoby zatrudnione na warunkach określonych w powyższym </w:t>
      </w:r>
      <w:r w:rsidRPr="0023106F">
        <w:rPr>
          <w:bCs/>
          <w:i/>
          <w:sz w:val="22"/>
          <w:szCs w:val="22"/>
        </w:rPr>
        <w:t>pkt. Ogłoszenia</w:t>
      </w:r>
      <w:r w:rsidRPr="0023106F">
        <w:rPr>
          <w:i/>
          <w:sz w:val="22"/>
          <w:szCs w:val="22"/>
        </w:rPr>
        <w:t xml:space="preserve"> został wskazany w </w:t>
      </w:r>
      <w:r w:rsidRPr="0023106F">
        <w:rPr>
          <w:bCs/>
          <w:i/>
          <w:iCs/>
          <w:color w:val="000099"/>
          <w:sz w:val="22"/>
          <w:szCs w:val="22"/>
          <w:u w:val="single"/>
        </w:rPr>
        <w:t xml:space="preserve">Oświadczeniu Wykonawcy dotyczącym zatrudnienia na podstawie umowy o pracę osób wykonujących czynności bezpośrednio związanych z realizacją przedmiotu zamówienia przez cały okres jego trwania </w:t>
      </w:r>
      <w:r w:rsidRPr="0023106F">
        <w:rPr>
          <w:bCs/>
          <w:i/>
          <w:iCs/>
          <w:color w:val="000099"/>
          <w:sz w:val="22"/>
          <w:szCs w:val="22"/>
          <w:u w:val="single"/>
        </w:rPr>
        <w:lastRenderedPageBreak/>
        <w:t>– Wykaz osób wykonujących czynności w postępowaniu stanowiącym załącznik nr 7 do Ogłoszenia</w:t>
      </w:r>
      <w:r w:rsidRPr="0023106F">
        <w:rPr>
          <w:i/>
          <w:sz w:val="22"/>
          <w:szCs w:val="22"/>
        </w:rPr>
        <w:t>.</w:t>
      </w:r>
    </w:p>
    <w:p w14:paraId="115396A0" w14:textId="77777777" w:rsidR="003831A0" w:rsidRPr="00D27203" w:rsidRDefault="003831A0" w:rsidP="003831A0">
      <w:pPr>
        <w:pStyle w:val="Akapitzlist"/>
        <w:ind w:left="2138"/>
        <w:jc w:val="both"/>
        <w:rPr>
          <w:bCs/>
          <w:sz w:val="22"/>
          <w:szCs w:val="22"/>
        </w:rPr>
      </w:pPr>
    </w:p>
    <w:p w14:paraId="66DE31A2" w14:textId="0B6967E1" w:rsidR="00077A83" w:rsidRPr="00DF1E48" w:rsidRDefault="005752B2" w:rsidP="003831A0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DF1E48">
        <w:rPr>
          <w:bCs/>
          <w:sz w:val="22"/>
          <w:szCs w:val="22"/>
        </w:rPr>
        <w:t>Weryfikacja</w:t>
      </w:r>
      <w:r w:rsidR="003824DB" w:rsidRPr="00DF1E48">
        <w:rPr>
          <w:bCs/>
          <w:sz w:val="22"/>
          <w:szCs w:val="22"/>
        </w:rPr>
        <w:t xml:space="preserve"> i ocena</w:t>
      </w:r>
      <w:r w:rsidRPr="00DF1E48">
        <w:rPr>
          <w:bCs/>
          <w:sz w:val="22"/>
          <w:szCs w:val="22"/>
        </w:rPr>
        <w:t xml:space="preserve"> spełniania warunków udziału w postępowaniu przez Wykonawcę odbędzie się w oparciu o </w:t>
      </w:r>
      <w:r w:rsidR="003824DB" w:rsidRPr="00DF1E48">
        <w:rPr>
          <w:bCs/>
          <w:sz w:val="22"/>
          <w:szCs w:val="22"/>
        </w:rPr>
        <w:t xml:space="preserve">złożone </w:t>
      </w:r>
      <w:r w:rsidRPr="00DF1E48">
        <w:rPr>
          <w:bCs/>
          <w:sz w:val="22"/>
          <w:szCs w:val="22"/>
        </w:rPr>
        <w:t>oświadczeni</w:t>
      </w:r>
      <w:r w:rsidR="003824DB" w:rsidRPr="00DF1E48">
        <w:rPr>
          <w:bCs/>
          <w:sz w:val="22"/>
          <w:szCs w:val="22"/>
        </w:rPr>
        <w:t>a</w:t>
      </w:r>
      <w:r w:rsidRPr="00DF1E48">
        <w:rPr>
          <w:bCs/>
          <w:sz w:val="22"/>
          <w:szCs w:val="22"/>
        </w:rPr>
        <w:t xml:space="preserve"> Wykonawcy</w:t>
      </w:r>
      <w:r w:rsidR="003824DB" w:rsidRPr="00DF1E48">
        <w:rPr>
          <w:bCs/>
          <w:sz w:val="22"/>
          <w:szCs w:val="22"/>
        </w:rPr>
        <w:t xml:space="preserve"> </w:t>
      </w:r>
      <w:r w:rsidRPr="00DF1E48">
        <w:rPr>
          <w:bCs/>
          <w:sz w:val="22"/>
          <w:szCs w:val="22"/>
        </w:rPr>
        <w:t xml:space="preserve">(stanowiące załącznik nr </w:t>
      </w:r>
      <w:r w:rsidR="003824DB" w:rsidRPr="00DF1E48">
        <w:rPr>
          <w:bCs/>
          <w:sz w:val="22"/>
          <w:szCs w:val="22"/>
        </w:rPr>
        <w:t>2, 4</w:t>
      </w:r>
      <w:r w:rsidR="00C55E22" w:rsidRPr="00DF1E48">
        <w:rPr>
          <w:bCs/>
          <w:sz w:val="22"/>
          <w:szCs w:val="22"/>
        </w:rPr>
        <w:t xml:space="preserve"> i</w:t>
      </w:r>
      <w:r w:rsidR="003824DB" w:rsidRPr="00DF1E48">
        <w:rPr>
          <w:bCs/>
          <w:sz w:val="22"/>
          <w:szCs w:val="22"/>
        </w:rPr>
        <w:t xml:space="preserve"> 5 </w:t>
      </w:r>
      <w:r w:rsidRPr="00DF1E48">
        <w:rPr>
          <w:bCs/>
          <w:sz w:val="22"/>
          <w:szCs w:val="22"/>
        </w:rPr>
        <w:t>do Ogłoszenia</w:t>
      </w:r>
      <w:r w:rsidR="003824DB" w:rsidRPr="00DF1E48">
        <w:rPr>
          <w:bCs/>
          <w:sz w:val="22"/>
          <w:szCs w:val="22"/>
        </w:rPr>
        <w:t xml:space="preserve">; </w:t>
      </w:r>
      <w:r w:rsidR="003824DB" w:rsidRPr="00DF1E48">
        <w:rPr>
          <w:bCs/>
          <w:i/>
          <w:sz w:val="22"/>
          <w:szCs w:val="22"/>
        </w:rPr>
        <w:t>jeżeli dotyczy: załącznik nr 6 do Ogłoszenia</w:t>
      </w:r>
      <w:r w:rsidRPr="00DF1E48">
        <w:rPr>
          <w:bCs/>
          <w:sz w:val="22"/>
          <w:szCs w:val="22"/>
        </w:rPr>
        <w:t>).</w:t>
      </w:r>
      <w:r w:rsidR="002B2E67" w:rsidRPr="00DF1E48">
        <w:rPr>
          <w:bCs/>
          <w:sz w:val="22"/>
          <w:szCs w:val="22"/>
        </w:rPr>
        <w:t xml:space="preserve"> </w:t>
      </w:r>
      <w:r w:rsidR="002B2E67" w:rsidRPr="00DF1E48">
        <w:rPr>
          <w:bCs/>
          <w:color w:val="FFFFFF" w:themeColor="background1"/>
          <w:sz w:val="22"/>
          <w:szCs w:val="22"/>
        </w:rPr>
        <w:t xml:space="preserve">Filharmonia </w:t>
      </w:r>
      <w:proofErr w:type="spellStart"/>
      <w:r w:rsidR="002B2E67" w:rsidRPr="00DF1E48">
        <w:rPr>
          <w:bCs/>
          <w:color w:val="FFFFFF" w:themeColor="background1"/>
          <w:sz w:val="22"/>
          <w:szCs w:val="22"/>
        </w:rPr>
        <w:t>Opo</w:t>
      </w:r>
      <w:proofErr w:type="spellEnd"/>
    </w:p>
    <w:p w14:paraId="6D283AC1" w14:textId="41E0D0FF" w:rsidR="00077A83" w:rsidRPr="00DF1E48" w:rsidRDefault="005752B2" w:rsidP="003831A0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DF1E48">
        <w:rPr>
          <w:bCs/>
          <w:sz w:val="22"/>
          <w:szCs w:val="22"/>
        </w:rPr>
        <w:t xml:space="preserve">Zamawiającemu </w:t>
      </w:r>
      <w:r w:rsidR="003824DB" w:rsidRPr="00DF1E48">
        <w:rPr>
          <w:bCs/>
          <w:sz w:val="22"/>
          <w:szCs w:val="22"/>
        </w:rPr>
        <w:t>zastrzega sobie</w:t>
      </w:r>
      <w:r w:rsidRPr="00DF1E48">
        <w:rPr>
          <w:bCs/>
          <w:sz w:val="22"/>
          <w:szCs w:val="22"/>
        </w:rPr>
        <w:t xml:space="preserve"> prawo na każdym etapie postępowania lub po udzieleniu zamówienia, </w:t>
      </w:r>
      <w:r w:rsidR="003824DB" w:rsidRPr="00DF1E48">
        <w:rPr>
          <w:bCs/>
          <w:sz w:val="22"/>
          <w:szCs w:val="22"/>
        </w:rPr>
        <w:t xml:space="preserve">do </w:t>
      </w:r>
      <w:r w:rsidRPr="00DF1E48">
        <w:rPr>
          <w:bCs/>
          <w:sz w:val="22"/>
          <w:szCs w:val="22"/>
        </w:rPr>
        <w:t>wezwa</w:t>
      </w:r>
      <w:r w:rsidR="003824DB" w:rsidRPr="00DF1E48">
        <w:rPr>
          <w:bCs/>
          <w:sz w:val="22"/>
          <w:szCs w:val="22"/>
        </w:rPr>
        <w:t>nia</w:t>
      </w:r>
      <w:r w:rsidRPr="00DF1E48">
        <w:rPr>
          <w:bCs/>
          <w:sz w:val="22"/>
          <w:szCs w:val="22"/>
        </w:rPr>
        <w:t xml:space="preserve"> Wykonawc</w:t>
      </w:r>
      <w:r w:rsidR="003824DB" w:rsidRPr="00DF1E48">
        <w:rPr>
          <w:bCs/>
          <w:sz w:val="22"/>
          <w:szCs w:val="22"/>
        </w:rPr>
        <w:t>y</w:t>
      </w:r>
      <w:r w:rsidRPr="00DF1E48">
        <w:rPr>
          <w:bCs/>
          <w:sz w:val="22"/>
          <w:szCs w:val="22"/>
        </w:rPr>
        <w:t xml:space="preserve"> </w:t>
      </w:r>
      <w:r w:rsidR="003824DB" w:rsidRPr="00DF1E48">
        <w:rPr>
          <w:bCs/>
          <w:sz w:val="22"/>
          <w:szCs w:val="22"/>
        </w:rPr>
        <w:t>celem</w:t>
      </w:r>
      <w:r w:rsidRPr="00DF1E48">
        <w:rPr>
          <w:bCs/>
          <w:sz w:val="22"/>
          <w:szCs w:val="22"/>
        </w:rPr>
        <w:t xml:space="preserve"> złożenia dokumentów potwierdzających spełnianie warunków udziału w postępowaniu przez Wykonawcę. </w:t>
      </w:r>
    </w:p>
    <w:p w14:paraId="095ABB22" w14:textId="46A0745D" w:rsidR="00AE7B64" w:rsidRPr="00DF1E48" w:rsidRDefault="005752B2" w:rsidP="003831A0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DF1E48">
        <w:rPr>
          <w:bCs/>
          <w:sz w:val="22"/>
          <w:szCs w:val="22"/>
        </w:rPr>
        <w:t xml:space="preserve">W przypadku gdy dokumenty, o których mowa w </w:t>
      </w:r>
      <w:r w:rsidR="003824DB" w:rsidRPr="00DF1E48">
        <w:rPr>
          <w:bCs/>
          <w:sz w:val="22"/>
          <w:szCs w:val="22"/>
        </w:rPr>
        <w:t xml:space="preserve">pkt. </w:t>
      </w:r>
      <w:r w:rsidR="00077A83" w:rsidRPr="00DF1E48">
        <w:rPr>
          <w:bCs/>
          <w:sz w:val="22"/>
          <w:szCs w:val="22"/>
        </w:rPr>
        <w:t>powyżej</w:t>
      </w:r>
      <w:r w:rsidRPr="00DF1E48">
        <w:rPr>
          <w:bCs/>
          <w:sz w:val="22"/>
          <w:szCs w:val="22"/>
        </w:rPr>
        <w:t>, nie będą potwierdzały spełniania warunków udziału w postępowaniu</w:t>
      </w:r>
      <w:r w:rsidR="003824DB" w:rsidRPr="00DF1E48">
        <w:rPr>
          <w:bCs/>
          <w:sz w:val="22"/>
          <w:szCs w:val="22"/>
        </w:rPr>
        <w:t>,</w:t>
      </w:r>
      <w:r w:rsidRPr="00DF1E48">
        <w:rPr>
          <w:bCs/>
          <w:sz w:val="22"/>
          <w:szCs w:val="22"/>
        </w:rPr>
        <w:t xml:space="preserve"> Zamawiający może odrzucić ofertę Wykonawcy </w:t>
      </w:r>
      <w:r w:rsidR="00AC65BE" w:rsidRPr="00DF1E48">
        <w:rPr>
          <w:bCs/>
          <w:sz w:val="22"/>
          <w:szCs w:val="22"/>
        </w:rPr>
        <w:t>z przedmiotowego</w:t>
      </w:r>
      <w:r w:rsidRPr="00DF1E48">
        <w:rPr>
          <w:bCs/>
          <w:sz w:val="22"/>
          <w:szCs w:val="22"/>
        </w:rPr>
        <w:t xml:space="preserve"> postępowania lub </w:t>
      </w:r>
      <w:r w:rsidR="00DF1E48">
        <w:rPr>
          <w:bCs/>
          <w:sz w:val="22"/>
          <w:szCs w:val="22"/>
        </w:rPr>
        <w:t xml:space="preserve">jeżeli dotyczy </w:t>
      </w:r>
      <w:r w:rsidRPr="00DF1E48">
        <w:rPr>
          <w:bCs/>
          <w:sz w:val="22"/>
          <w:szCs w:val="22"/>
        </w:rPr>
        <w:t xml:space="preserve">będą miały zastosowanie </w:t>
      </w:r>
      <w:r w:rsidR="003831A0" w:rsidRPr="00DF1E48">
        <w:rPr>
          <w:bCs/>
          <w:sz w:val="22"/>
          <w:szCs w:val="22"/>
        </w:rPr>
        <w:t>postanowienia umowne</w:t>
      </w:r>
      <w:r w:rsidRPr="00DF1E48">
        <w:rPr>
          <w:bCs/>
          <w:sz w:val="22"/>
          <w:szCs w:val="22"/>
        </w:rPr>
        <w:t xml:space="preserve"> (</w:t>
      </w:r>
      <w:r w:rsidR="003831A0" w:rsidRPr="00DF1E48">
        <w:rPr>
          <w:bCs/>
          <w:sz w:val="22"/>
          <w:szCs w:val="22"/>
        </w:rPr>
        <w:t xml:space="preserve">zgodnie z </w:t>
      </w:r>
      <w:r w:rsidRPr="00DF1E48">
        <w:rPr>
          <w:bCs/>
          <w:sz w:val="22"/>
          <w:szCs w:val="22"/>
        </w:rPr>
        <w:t>załącznik</w:t>
      </w:r>
      <w:r w:rsidR="003831A0" w:rsidRPr="00DF1E48">
        <w:rPr>
          <w:bCs/>
          <w:sz w:val="22"/>
          <w:szCs w:val="22"/>
        </w:rPr>
        <w:t>iem</w:t>
      </w:r>
      <w:r w:rsidRPr="00DF1E48">
        <w:rPr>
          <w:bCs/>
          <w:sz w:val="22"/>
          <w:szCs w:val="22"/>
        </w:rPr>
        <w:t xml:space="preserve"> nr </w:t>
      </w:r>
      <w:r w:rsidR="00EC1586" w:rsidRPr="00DF1E48">
        <w:rPr>
          <w:bCs/>
          <w:sz w:val="22"/>
          <w:szCs w:val="22"/>
        </w:rPr>
        <w:t>3</w:t>
      </w:r>
      <w:r w:rsidR="00AC65BE" w:rsidRPr="00DF1E48">
        <w:rPr>
          <w:bCs/>
          <w:sz w:val="22"/>
          <w:szCs w:val="22"/>
        </w:rPr>
        <w:t xml:space="preserve"> </w:t>
      </w:r>
      <w:r w:rsidRPr="00DF1E48">
        <w:rPr>
          <w:bCs/>
          <w:sz w:val="22"/>
          <w:szCs w:val="22"/>
        </w:rPr>
        <w:t>do Ogłoszenia</w:t>
      </w:r>
      <w:r w:rsidR="003831A0" w:rsidRPr="00DF1E48">
        <w:rPr>
          <w:bCs/>
          <w:sz w:val="22"/>
          <w:szCs w:val="22"/>
        </w:rPr>
        <w:t xml:space="preserve"> – Projekt umowy</w:t>
      </w:r>
      <w:r w:rsidRPr="00DF1E48">
        <w:rPr>
          <w:bCs/>
          <w:sz w:val="22"/>
          <w:szCs w:val="22"/>
        </w:rPr>
        <w:t>).</w:t>
      </w:r>
    </w:p>
    <w:p w14:paraId="78AF0222" w14:textId="77777777" w:rsidR="00AE7B64" w:rsidRPr="00DF1E48" w:rsidRDefault="00AE7B64" w:rsidP="00AE7B64">
      <w:pPr>
        <w:jc w:val="both"/>
        <w:rPr>
          <w:bCs/>
          <w:sz w:val="22"/>
          <w:szCs w:val="22"/>
        </w:rPr>
      </w:pPr>
    </w:p>
    <w:p w14:paraId="6CF1D04E" w14:textId="77777777" w:rsidR="00AE7B64" w:rsidRPr="00542DEF" w:rsidRDefault="00AE7B64" w:rsidP="00A5331B">
      <w:pPr>
        <w:numPr>
          <w:ilvl w:val="0"/>
          <w:numId w:val="9"/>
        </w:numPr>
        <w:shd w:val="clear" w:color="auto" w:fill="FBE4D5" w:themeFill="accent2" w:themeFillTint="33"/>
        <w:ind w:left="709" w:hanging="709"/>
        <w:jc w:val="both"/>
        <w:rPr>
          <w:b/>
          <w:bCs/>
          <w:color w:val="000099"/>
          <w:sz w:val="22"/>
          <w:szCs w:val="22"/>
        </w:rPr>
      </w:pPr>
      <w:r w:rsidRPr="00542DEF">
        <w:rPr>
          <w:b/>
          <w:bCs/>
          <w:color w:val="000099"/>
          <w:sz w:val="22"/>
          <w:szCs w:val="22"/>
        </w:rPr>
        <w:t>ZAWARTOŚĆ OFERTY</w:t>
      </w:r>
      <w:r w:rsidRPr="00542DEF">
        <w:rPr>
          <w:bCs/>
          <w:color w:val="000099"/>
          <w:sz w:val="22"/>
          <w:szCs w:val="22"/>
        </w:rPr>
        <w:t xml:space="preserve">: </w:t>
      </w:r>
    </w:p>
    <w:p w14:paraId="2056B46D" w14:textId="7886C965" w:rsidR="00705CD0" w:rsidRPr="00542DEF" w:rsidRDefault="00705CD0" w:rsidP="000D0134">
      <w:pPr>
        <w:numPr>
          <w:ilvl w:val="0"/>
          <w:numId w:val="27"/>
        </w:numPr>
        <w:shd w:val="clear" w:color="auto" w:fill="FBE4D5" w:themeFill="accent2" w:themeFillTint="33"/>
        <w:ind w:left="1276" w:hanging="567"/>
        <w:jc w:val="both"/>
        <w:rPr>
          <w:bCs/>
          <w:color w:val="000099"/>
          <w:sz w:val="22"/>
          <w:szCs w:val="22"/>
        </w:rPr>
      </w:pPr>
      <w:r w:rsidRPr="00542DEF">
        <w:rPr>
          <w:b/>
          <w:bCs/>
          <w:color w:val="000099"/>
          <w:sz w:val="22"/>
          <w:szCs w:val="22"/>
        </w:rPr>
        <w:t>Formularz ofertowy</w:t>
      </w:r>
      <w:r w:rsidRPr="00542DEF">
        <w:rPr>
          <w:bCs/>
          <w:color w:val="000099"/>
          <w:sz w:val="22"/>
          <w:szCs w:val="22"/>
        </w:rPr>
        <w:t xml:space="preserve"> – załącznik nr 1 do </w:t>
      </w:r>
      <w:r w:rsidR="005752B2">
        <w:rPr>
          <w:bCs/>
          <w:color w:val="000099"/>
          <w:sz w:val="22"/>
          <w:szCs w:val="22"/>
        </w:rPr>
        <w:t>Ogłoszenia</w:t>
      </w:r>
      <w:r w:rsidRPr="00542DEF">
        <w:rPr>
          <w:bCs/>
          <w:color w:val="000099"/>
          <w:sz w:val="22"/>
          <w:szCs w:val="22"/>
        </w:rPr>
        <w:t>.</w:t>
      </w:r>
    </w:p>
    <w:p w14:paraId="05392510" w14:textId="77777777" w:rsidR="007836D4" w:rsidRPr="007836D4" w:rsidRDefault="00705CD0" w:rsidP="000D0134">
      <w:pPr>
        <w:numPr>
          <w:ilvl w:val="0"/>
          <w:numId w:val="27"/>
        </w:numPr>
        <w:shd w:val="clear" w:color="auto" w:fill="FBE4D5" w:themeFill="accent2" w:themeFillTint="33"/>
        <w:ind w:left="1276" w:hanging="567"/>
        <w:jc w:val="both"/>
        <w:rPr>
          <w:bCs/>
          <w:color w:val="000099"/>
          <w:sz w:val="22"/>
          <w:szCs w:val="22"/>
        </w:rPr>
      </w:pPr>
      <w:r w:rsidRPr="00542DEF">
        <w:rPr>
          <w:b/>
          <w:bCs/>
          <w:color w:val="000099"/>
          <w:sz w:val="22"/>
          <w:szCs w:val="22"/>
        </w:rPr>
        <w:t>Oświadczenie</w:t>
      </w:r>
      <w:r w:rsidRPr="00542DEF">
        <w:rPr>
          <w:bCs/>
          <w:color w:val="000099"/>
          <w:sz w:val="22"/>
          <w:szCs w:val="22"/>
        </w:rPr>
        <w:t>, o którym mowa w pkt. 5.</w:t>
      </w:r>
      <w:r w:rsidR="007836D4">
        <w:rPr>
          <w:bCs/>
          <w:color w:val="000099"/>
          <w:sz w:val="22"/>
          <w:szCs w:val="22"/>
        </w:rPr>
        <w:t>1</w:t>
      </w:r>
      <w:r w:rsidRPr="00542DEF">
        <w:rPr>
          <w:bCs/>
          <w:color w:val="000099"/>
          <w:sz w:val="22"/>
          <w:szCs w:val="22"/>
        </w:rPr>
        <w:t xml:space="preserve">.1. </w:t>
      </w:r>
      <w:r w:rsidR="005752B2">
        <w:rPr>
          <w:bCs/>
          <w:color w:val="000099"/>
          <w:sz w:val="22"/>
          <w:szCs w:val="22"/>
        </w:rPr>
        <w:t>Ogłoszenia</w:t>
      </w:r>
      <w:r w:rsidRPr="00542DEF">
        <w:rPr>
          <w:bCs/>
          <w:color w:val="000099"/>
          <w:sz w:val="22"/>
          <w:szCs w:val="22"/>
        </w:rPr>
        <w:t xml:space="preserve"> </w:t>
      </w:r>
      <w:r w:rsidRPr="00542DEF">
        <w:rPr>
          <w:color w:val="000099"/>
          <w:sz w:val="22"/>
          <w:szCs w:val="22"/>
        </w:rPr>
        <w:t xml:space="preserve">– załącznik nr 2 do </w:t>
      </w:r>
      <w:r w:rsidR="005752B2">
        <w:rPr>
          <w:color w:val="000099"/>
          <w:sz w:val="22"/>
          <w:szCs w:val="22"/>
        </w:rPr>
        <w:t>Ogłoszenia</w:t>
      </w:r>
      <w:r w:rsidRPr="00542DEF">
        <w:rPr>
          <w:color w:val="000099"/>
          <w:sz w:val="22"/>
          <w:szCs w:val="22"/>
        </w:rPr>
        <w:t>.</w:t>
      </w:r>
    </w:p>
    <w:p w14:paraId="39546F79" w14:textId="04D64BAF" w:rsidR="00705CD0" w:rsidRPr="007836D4" w:rsidRDefault="007836D4" w:rsidP="000D0134">
      <w:pPr>
        <w:numPr>
          <w:ilvl w:val="0"/>
          <w:numId w:val="27"/>
        </w:numPr>
        <w:shd w:val="clear" w:color="auto" w:fill="FBE4D5" w:themeFill="accent2" w:themeFillTint="33"/>
        <w:ind w:left="1276" w:hanging="567"/>
        <w:jc w:val="both"/>
        <w:rPr>
          <w:bCs/>
          <w:color w:val="000099"/>
          <w:sz w:val="22"/>
          <w:szCs w:val="22"/>
        </w:rPr>
      </w:pPr>
      <w:r w:rsidRPr="00542DEF">
        <w:rPr>
          <w:b/>
          <w:bCs/>
          <w:color w:val="000099"/>
          <w:sz w:val="22"/>
          <w:szCs w:val="22"/>
        </w:rPr>
        <w:t>Oświadczenie</w:t>
      </w:r>
      <w:r w:rsidRPr="00542DEF">
        <w:rPr>
          <w:bCs/>
          <w:color w:val="000099"/>
          <w:sz w:val="22"/>
          <w:szCs w:val="22"/>
        </w:rPr>
        <w:t>, o którym mowa w pkt. 5.</w:t>
      </w:r>
      <w:r>
        <w:rPr>
          <w:bCs/>
          <w:color w:val="000099"/>
          <w:sz w:val="22"/>
          <w:szCs w:val="22"/>
        </w:rPr>
        <w:t>1</w:t>
      </w:r>
      <w:r w:rsidRPr="00542DEF">
        <w:rPr>
          <w:bCs/>
          <w:color w:val="000099"/>
          <w:sz w:val="22"/>
          <w:szCs w:val="22"/>
        </w:rPr>
        <w:t>.</w:t>
      </w:r>
      <w:r>
        <w:rPr>
          <w:bCs/>
          <w:color w:val="000099"/>
          <w:sz w:val="22"/>
          <w:szCs w:val="22"/>
        </w:rPr>
        <w:t>3</w:t>
      </w:r>
      <w:r w:rsidRPr="00542DEF">
        <w:rPr>
          <w:bCs/>
          <w:color w:val="000099"/>
          <w:sz w:val="22"/>
          <w:szCs w:val="22"/>
        </w:rPr>
        <w:t xml:space="preserve">. </w:t>
      </w:r>
      <w:r>
        <w:rPr>
          <w:bCs/>
          <w:color w:val="000099"/>
          <w:sz w:val="22"/>
          <w:szCs w:val="22"/>
        </w:rPr>
        <w:t>Ogłoszenia</w:t>
      </w:r>
      <w:r w:rsidRPr="00542DEF">
        <w:rPr>
          <w:bCs/>
          <w:color w:val="000099"/>
          <w:sz w:val="22"/>
          <w:szCs w:val="22"/>
        </w:rPr>
        <w:t xml:space="preserve"> </w:t>
      </w:r>
      <w:r w:rsidRPr="00542DEF">
        <w:rPr>
          <w:color w:val="000099"/>
          <w:sz w:val="22"/>
          <w:szCs w:val="22"/>
        </w:rPr>
        <w:t xml:space="preserve">– załącznik nr </w:t>
      </w:r>
      <w:r>
        <w:rPr>
          <w:color w:val="000099"/>
          <w:sz w:val="22"/>
          <w:szCs w:val="22"/>
        </w:rPr>
        <w:t>4</w:t>
      </w:r>
      <w:r w:rsidRPr="00542DEF">
        <w:rPr>
          <w:color w:val="000099"/>
          <w:sz w:val="22"/>
          <w:szCs w:val="22"/>
        </w:rPr>
        <w:t xml:space="preserve"> do </w:t>
      </w:r>
      <w:r>
        <w:rPr>
          <w:color w:val="000099"/>
          <w:sz w:val="22"/>
          <w:szCs w:val="22"/>
        </w:rPr>
        <w:t>Ogłoszenia</w:t>
      </w:r>
      <w:r w:rsidRPr="00542DEF">
        <w:rPr>
          <w:color w:val="000099"/>
          <w:sz w:val="22"/>
          <w:szCs w:val="22"/>
        </w:rPr>
        <w:t>.</w:t>
      </w:r>
    </w:p>
    <w:p w14:paraId="2C2233EB" w14:textId="411FBA37" w:rsidR="007836D4" w:rsidRPr="00542DEF" w:rsidRDefault="007836D4" w:rsidP="000D0134">
      <w:pPr>
        <w:numPr>
          <w:ilvl w:val="0"/>
          <w:numId w:val="27"/>
        </w:numPr>
        <w:shd w:val="clear" w:color="auto" w:fill="FBE4D5" w:themeFill="accent2" w:themeFillTint="33"/>
        <w:ind w:left="1276" w:hanging="567"/>
        <w:jc w:val="both"/>
        <w:rPr>
          <w:bCs/>
          <w:color w:val="000099"/>
          <w:sz w:val="22"/>
          <w:szCs w:val="22"/>
        </w:rPr>
      </w:pPr>
      <w:r w:rsidRPr="00542DEF">
        <w:rPr>
          <w:b/>
          <w:bCs/>
          <w:color w:val="000099"/>
          <w:sz w:val="22"/>
          <w:szCs w:val="22"/>
        </w:rPr>
        <w:t>Oświadczenie</w:t>
      </w:r>
      <w:r w:rsidRPr="00542DEF">
        <w:rPr>
          <w:bCs/>
          <w:color w:val="000099"/>
          <w:sz w:val="22"/>
          <w:szCs w:val="22"/>
        </w:rPr>
        <w:t>, o którym mowa w pkt. 5.</w:t>
      </w:r>
      <w:r>
        <w:rPr>
          <w:bCs/>
          <w:color w:val="000099"/>
          <w:sz w:val="22"/>
          <w:szCs w:val="22"/>
        </w:rPr>
        <w:t>1</w:t>
      </w:r>
      <w:r w:rsidRPr="00542DEF">
        <w:rPr>
          <w:bCs/>
          <w:color w:val="000099"/>
          <w:sz w:val="22"/>
          <w:szCs w:val="22"/>
        </w:rPr>
        <w:t>.</w:t>
      </w:r>
      <w:r>
        <w:rPr>
          <w:bCs/>
          <w:color w:val="000099"/>
          <w:sz w:val="22"/>
          <w:szCs w:val="22"/>
        </w:rPr>
        <w:t>4</w:t>
      </w:r>
      <w:r w:rsidRPr="00542DEF">
        <w:rPr>
          <w:bCs/>
          <w:color w:val="000099"/>
          <w:sz w:val="22"/>
          <w:szCs w:val="22"/>
        </w:rPr>
        <w:t xml:space="preserve">. </w:t>
      </w:r>
      <w:r>
        <w:rPr>
          <w:bCs/>
          <w:color w:val="000099"/>
          <w:sz w:val="22"/>
          <w:szCs w:val="22"/>
        </w:rPr>
        <w:t>Ogłoszenia</w:t>
      </w:r>
      <w:r w:rsidRPr="00542DEF">
        <w:rPr>
          <w:bCs/>
          <w:color w:val="000099"/>
          <w:sz w:val="22"/>
          <w:szCs w:val="22"/>
        </w:rPr>
        <w:t xml:space="preserve"> </w:t>
      </w:r>
      <w:r w:rsidRPr="00542DEF">
        <w:rPr>
          <w:color w:val="000099"/>
          <w:sz w:val="22"/>
          <w:szCs w:val="22"/>
        </w:rPr>
        <w:t xml:space="preserve">– załącznik nr </w:t>
      </w:r>
      <w:r>
        <w:rPr>
          <w:color w:val="000099"/>
          <w:sz w:val="22"/>
          <w:szCs w:val="22"/>
        </w:rPr>
        <w:t>5</w:t>
      </w:r>
      <w:r w:rsidRPr="00542DEF">
        <w:rPr>
          <w:color w:val="000099"/>
          <w:sz w:val="22"/>
          <w:szCs w:val="22"/>
        </w:rPr>
        <w:t xml:space="preserve"> do </w:t>
      </w:r>
      <w:r>
        <w:rPr>
          <w:color w:val="000099"/>
          <w:sz w:val="22"/>
          <w:szCs w:val="22"/>
        </w:rPr>
        <w:t>Ogłoszenia</w:t>
      </w:r>
      <w:r w:rsidRPr="00542DEF">
        <w:rPr>
          <w:color w:val="000099"/>
          <w:sz w:val="22"/>
          <w:szCs w:val="22"/>
        </w:rPr>
        <w:t>.</w:t>
      </w:r>
    </w:p>
    <w:p w14:paraId="77453F6F" w14:textId="77777777" w:rsidR="00705CD0" w:rsidRPr="00542DEF" w:rsidRDefault="00705CD0" w:rsidP="000D0134">
      <w:pPr>
        <w:numPr>
          <w:ilvl w:val="0"/>
          <w:numId w:val="27"/>
        </w:numPr>
        <w:shd w:val="clear" w:color="auto" w:fill="FBE4D5" w:themeFill="accent2" w:themeFillTint="33"/>
        <w:ind w:left="1276" w:hanging="567"/>
        <w:jc w:val="both"/>
        <w:rPr>
          <w:bCs/>
          <w:color w:val="000099"/>
          <w:sz w:val="22"/>
          <w:szCs w:val="22"/>
        </w:rPr>
      </w:pPr>
      <w:r w:rsidRPr="00542DEF">
        <w:rPr>
          <w:b/>
          <w:bCs/>
          <w:color w:val="000099"/>
          <w:sz w:val="22"/>
          <w:szCs w:val="22"/>
        </w:rPr>
        <w:t>Pełnomocnictwo</w:t>
      </w:r>
      <w:bookmarkStart w:id="10" w:name="_Ref476560734"/>
      <w:r w:rsidRPr="00542DEF">
        <w:rPr>
          <w:rStyle w:val="Odwoanieprzypisudolnego"/>
          <w:bCs/>
          <w:color w:val="000099"/>
          <w:sz w:val="22"/>
          <w:szCs w:val="22"/>
        </w:rPr>
        <w:footnoteReference w:id="7"/>
      </w:r>
      <w:bookmarkEnd w:id="10"/>
      <w:r w:rsidRPr="00542DEF">
        <w:rPr>
          <w:b/>
          <w:bCs/>
          <w:color w:val="000099"/>
          <w:sz w:val="22"/>
          <w:szCs w:val="22"/>
        </w:rPr>
        <w:t xml:space="preserve"> podmiotów występujących </w:t>
      </w:r>
      <w:r w:rsidRPr="007836D4">
        <w:rPr>
          <w:b/>
          <w:bCs/>
          <w:color w:val="000099"/>
          <w:sz w:val="22"/>
          <w:szCs w:val="22"/>
        </w:rPr>
        <w:t xml:space="preserve">wspólnie </w:t>
      </w:r>
      <w:r w:rsidRPr="007836D4">
        <w:rPr>
          <w:bCs/>
          <w:color w:val="000099"/>
          <w:sz w:val="22"/>
          <w:szCs w:val="22"/>
        </w:rPr>
        <w:t>(jeżeli dotyczy).</w:t>
      </w:r>
    </w:p>
    <w:p w14:paraId="369F744B" w14:textId="37160327" w:rsidR="00705CD0" w:rsidRPr="00542DEF" w:rsidRDefault="00705CD0" w:rsidP="000D0134">
      <w:pPr>
        <w:numPr>
          <w:ilvl w:val="0"/>
          <w:numId w:val="27"/>
        </w:numPr>
        <w:shd w:val="clear" w:color="auto" w:fill="FBE4D5" w:themeFill="accent2" w:themeFillTint="33"/>
        <w:ind w:left="1276" w:hanging="567"/>
        <w:jc w:val="both"/>
        <w:rPr>
          <w:bCs/>
          <w:color w:val="000099"/>
          <w:sz w:val="22"/>
          <w:szCs w:val="22"/>
        </w:rPr>
      </w:pPr>
      <w:r w:rsidRPr="00542DEF">
        <w:rPr>
          <w:b/>
          <w:bCs/>
          <w:color w:val="000099"/>
          <w:sz w:val="22"/>
          <w:szCs w:val="22"/>
        </w:rPr>
        <w:t>Pełnomocnictwo</w:t>
      </w:r>
      <w:r w:rsidR="00542DEF">
        <w:rPr>
          <w:bCs/>
          <w:color w:val="000099"/>
          <w:sz w:val="22"/>
          <w:szCs w:val="22"/>
          <w:vertAlign w:val="superscript"/>
        </w:rPr>
        <w:t>7</w:t>
      </w:r>
      <w:r w:rsidRPr="00542DEF">
        <w:rPr>
          <w:b/>
          <w:bCs/>
          <w:color w:val="000099"/>
          <w:sz w:val="22"/>
          <w:szCs w:val="22"/>
        </w:rPr>
        <w:t xml:space="preserve"> dla osoby/osób podpisującej ofertę i oświadczenia </w:t>
      </w:r>
      <w:r w:rsidRPr="00542DEF">
        <w:rPr>
          <w:bCs/>
          <w:color w:val="000099"/>
          <w:sz w:val="22"/>
          <w:szCs w:val="22"/>
        </w:rPr>
        <w:t xml:space="preserve">(w sytuacji, gdy ofertę podpisuje osoba, której prawo do reprezentowania Wykonawcy nie wynika z dokumentów załączonych do oferty). </w:t>
      </w:r>
    </w:p>
    <w:p w14:paraId="5F269620" w14:textId="759542CA" w:rsidR="00AE7B64" w:rsidRPr="00F46030" w:rsidRDefault="00AE7B64" w:rsidP="009A4324">
      <w:pPr>
        <w:tabs>
          <w:tab w:val="left" w:pos="0"/>
        </w:tabs>
        <w:jc w:val="both"/>
        <w:rPr>
          <w:bCs/>
          <w:strike/>
          <w:color w:val="FF0000"/>
          <w:sz w:val="22"/>
          <w:szCs w:val="22"/>
        </w:rPr>
      </w:pPr>
    </w:p>
    <w:p w14:paraId="14F76599" w14:textId="77777777" w:rsidR="00A4301A" w:rsidRDefault="00AE7B64" w:rsidP="00A4301A">
      <w:pPr>
        <w:numPr>
          <w:ilvl w:val="0"/>
          <w:numId w:val="9"/>
        </w:numPr>
        <w:ind w:left="709" w:hanging="709"/>
        <w:jc w:val="both"/>
        <w:rPr>
          <w:rFonts w:eastAsia="Calibri"/>
          <w:b/>
          <w:sz w:val="22"/>
          <w:szCs w:val="22"/>
        </w:rPr>
      </w:pPr>
      <w:r w:rsidRPr="003A6E6C">
        <w:rPr>
          <w:rFonts w:eastAsia="Calibri"/>
          <w:b/>
          <w:sz w:val="22"/>
          <w:szCs w:val="22"/>
        </w:rPr>
        <w:t>Forma dokumentów</w:t>
      </w:r>
      <w:r w:rsidR="00BE63F9">
        <w:rPr>
          <w:rFonts w:eastAsia="Calibri"/>
          <w:b/>
          <w:sz w:val="22"/>
          <w:szCs w:val="22"/>
        </w:rPr>
        <w:t xml:space="preserve"> </w:t>
      </w:r>
    </w:p>
    <w:p w14:paraId="21FA7DDA" w14:textId="20771F45" w:rsidR="00AE7B64" w:rsidRPr="00A4301A" w:rsidRDefault="00AE7B64" w:rsidP="00A4301A">
      <w:pPr>
        <w:ind w:left="709"/>
        <w:jc w:val="both"/>
        <w:rPr>
          <w:rFonts w:eastAsia="Calibri"/>
          <w:b/>
          <w:sz w:val="22"/>
          <w:szCs w:val="22"/>
        </w:rPr>
      </w:pPr>
      <w:r w:rsidRPr="00A4301A">
        <w:rPr>
          <w:rFonts w:eastAsia="Calibri"/>
          <w:sz w:val="22"/>
          <w:szCs w:val="22"/>
        </w:rPr>
        <w:t>Dokumenty sporządzone w języku obcym muszą być złożone wraz z tłumaczeniem na język polski, poświadczone przez Wykonawcę.</w:t>
      </w:r>
      <w:r w:rsidRPr="00A4301A">
        <w:rPr>
          <w:bCs/>
          <w:color w:val="FFFFFF"/>
          <w:sz w:val="22"/>
          <w:szCs w:val="22"/>
        </w:rPr>
        <w:t xml:space="preserve"> </w:t>
      </w:r>
      <w:r w:rsidR="00BE63F9" w:rsidRPr="00A4301A">
        <w:rPr>
          <w:rFonts w:eastAsia="Calibri"/>
          <w:color w:val="FFFFFF" w:themeColor="background1"/>
          <w:sz w:val="22"/>
          <w:szCs w:val="22"/>
        </w:rPr>
        <w:t>Filharmonia Opolska</w:t>
      </w:r>
    </w:p>
    <w:p w14:paraId="21BADE60" w14:textId="77777777" w:rsidR="00AE7B64" w:rsidRPr="003A6E6C" w:rsidRDefault="00AE7B64" w:rsidP="00AE7B64">
      <w:pPr>
        <w:jc w:val="both"/>
        <w:rPr>
          <w:rFonts w:eastAsia="Calibri"/>
          <w:b/>
          <w:sz w:val="22"/>
          <w:szCs w:val="22"/>
        </w:rPr>
      </w:pPr>
    </w:p>
    <w:p w14:paraId="18F1DBF9" w14:textId="77777777" w:rsidR="00AE7B64" w:rsidRPr="00885C21" w:rsidRDefault="00AE7B64" w:rsidP="00A5331B">
      <w:pPr>
        <w:numPr>
          <w:ilvl w:val="0"/>
          <w:numId w:val="9"/>
        </w:numPr>
        <w:ind w:left="709" w:hanging="709"/>
        <w:jc w:val="both"/>
        <w:rPr>
          <w:rFonts w:eastAsia="Calibri"/>
          <w:b/>
          <w:sz w:val="22"/>
          <w:szCs w:val="22"/>
        </w:rPr>
      </w:pPr>
      <w:r w:rsidRPr="00885C21">
        <w:rPr>
          <w:rFonts w:eastAsia="Calibri"/>
          <w:b/>
          <w:sz w:val="22"/>
          <w:szCs w:val="22"/>
        </w:rPr>
        <w:t>Podmioty zagraniczne</w:t>
      </w:r>
    </w:p>
    <w:p w14:paraId="2CACA673" w14:textId="7831A6BA" w:rsidR="00AE7B64" w:rsidRPr="00885C21" w:rsidRDefault="00BE63F9" w:rsidP="00BE63F9">
      <w:pPr>
        <w:shd w:val="clear" w:color="auto" w:fill="FFFFFF"/>
        <w:ind w:left="725"/>
        <w:jc w:val="both"/>
        <w:rPr>
          <w:spacing w:val="-14"/>
          <w:sz w:val="22"/>
          <w:szCs w:val="22"/>
        </w:rPr>
      </w:pPr>
      <w:r w:rsidRPr="00885C21">
        <w:rPr>
          <w:rFonts w:eastAsia="SimSun"/>
          <w:sz w:val="22"/>
          <w:szCs w:val="22"/>
        </w:rPr>
        <w:t>Jeżeli Wykonawca ma siedzibę lub miejsce zamieszkania poza terytorium Rzeczypospolitej Polskiej składa dokumenty i oświadczenia takie, jak wymagane dla Wykonawców mających siedzibę na terytorium Rzeczypospolitej Polskiej</w:t>
      </w:r>
      <w:r w:rsidR="00AE7B64" w:rsidRPr="00885C21">
        <w:rPr>
          <w:sz w:val="22"/>
          <w:szCs w:val="22"/>
        </w:rPr>
        <w:t>.</w:t>
      </w:r>
    </w:p>
    <w:p w14:paraId="767A530E" w14:textId="77777777" w:rsidR="00AE7B64" w:rsidRPr="00885C21" w:rsidRDefault="00AE7B64" w:rsidP="00AE7B64">
      <w:pPr>
        <w:jc w:val="both"/>
        <w:rPr>
          <w:sz w:val="22"/>
          <w:szCs w:val="22"/>
        </w:rPr>
      </w:pPr>
    </w:p>
    <w:p w14:paraId="4DD132A7" w14:textId="2ABD82EE" w:rsidR="00AE7B64" w:rsidRPr="00885C21" w:rsidRDefault="00AE7B64" w:rsidP="00A5331B">
      <w:pPr>
        <w:numPr>
          <w:ilvl w:val="0"/>
          <w:numId w:val="9"/>
        </w:numPr>
        <w:ind w:left="709" w:hanging="709"/>
        <w:jc w:val="both"/>
        <w:rPr>
          <w:rFonts w:eastAsia="Calibri"/>
          <w:b/>
          <w:sz w:val="22"/>
          <w:szCs w:val="22"/>
        </w:rPr>
      </w:pPr>
      <w:r w:rsidRPr="00885C21">
        <w:rPr>
          <w:rFonts w:eastAsia="Calibri"/>
          <w:b/>
          <w:sz w:val="22"/>
          <w:szCs w:val="22"/>
        </w:rPr>
        <w:t>Oferty wspólne</w:t>
      </w:r>
    </w:p>
    <w:p w14:paraId="6D91002A" w14:textId="77777777" w:rsidR="00AE7B64" w:rsidRPr="00885C21" w:rsidRDefault="00AE7B64" w:rsidP="00AE7B64">
      <w:pPr>
        <w:ind w:left="709"/>
        <w:jc w:val="both"/>
        <w:rPr>
          <w:rFonts w:eastAsia="Calibri"/>
          <w:b/>
          <w:sz w:val="22"/>
          <w:szCs w:val="22"/>
        </w:rPr>
      </w:pPr>
      <w:r w:rsidRPr="00885C21">
        <w:rPr>
          <w:rFonts w:eastAsia="Calibri"/>
          <w:sz w:val="22"/>
          <w:szCs w:val="22"/>
        </w:rPr>
        <w:t>Wykonawcy mogą wspólnie ubiegać się o udzielenie zamówienia (np.: jako konsorcjum, spółka cywilna). W takim przypadku ich oferta musi spełniać następujące wymagania:</w:t>
      </w:r>
    </w:p>
    <w:p w14:paraId="6EC040BE" w14:textId="21C7CAA7" w:rsidR="00AE7B64" w:rsidRPr="00885C21" w:rsidRDefault="00AE7B64" w:rsidP="00A5331B">
      <w:pPr>
        <w:widowControl w:val="0"/>
        <w:numPr>
          <w:ilvl w:val="0"/>
          <w:numId w:val="21"/>
        </w:numPr>
        <w:autoSpaceDE w:val="0"/>
        <w:ind w:left="1418" w:right="47" w:hanging="720"/>
        <w:jc w:val="both"/>
        <w:rPr>
          <w:rFonts w:eastAsia="Calibri"/>
          <w:sz w:val="22"/>
          <w:szCs w:val="22"/>
        </w:rPr>
      </w:pPr>
      <w:r w:rsidRPr="00885C21">
        <w:rPr>
          <w:rFonts w:eastAsia="Calibri"/>
          <w:sz w:val="22"/>
          <w:szCs w:val="22"/>
        </w:rPr>
        <w:t>Wykonawcy wspólnie ubiegający się o udzielenie zamówienia ustanowią pełnomocnika do reprezentowania ich w postępowaniu o udzielenie zamówienia albo reprezentowania w postępowaniu i zawarcia umowy w sprawie zamówienia publicznego.</w:t>
      </w:r>
    </w:p>
    <w:p w14:paraId="6080B208" w14:textId="4D120CBC" w:rsidR="00AE7B64" w:rsidRPr="00885C21" w:rsidRDefault="00AE7B64" w:rsidP="00A5331B">
      <w:pPr>
        <w:widowControl w:val="0"/>
        <w:numPr>
          <w:ilvl w:val="0"/>
          <w:numId w:val="21"/>
        </w:numPr>
        <w:autoSpaceDE w:val="0"/>
        <w:ind w:left="1418" w:right="47" w:hanging="720"/>
        <w:jc w:val="both"/>
        <w:rPr>
          <w:rFonts w:eastAsia="Calibri"/>
          <w:sz w:val="22"/>
          <w:szCs w:val="22"/>
        </w:rPr>
      </w:pPr>
      <w:r w:rsidRPr="00885C21">
        <w:rPr>
          <w:rFonts w:eastAsia="Calibri"/>
          <w:sz w:val="22"/>
          <w:szCs w:val="22"/>
        </w:rPr>
        <w:t>Przepisy dotyczące Wykonawcy stosuje się odpowiednio do Wykonawców wspólnie ubiegających się o udzielenie zamówienia.</w:t>
      </w:r>
      <w:r w:rsidRPr="00885C21">
        <w:rPr>
          <w:bCs/>
          <w:sz w:val="22"/>
          <w:szCs w:val="22"/>
        </w:rPr>
        <w:t xml:space="preserve"> </w:t>
      </w:r>
    </w:p>
    <w:p w14:paraId="443AC43C" w14:textId="77777777" w:rsidR="00AE7B64" w:rsidRPr="00885C21" w:rsidRDefault="00AE7B64" w:rsidP="00A5331B">
      <w:pPr>
        <w:widowControl w:val="0"/>
        <w:numPr>
          <w:ilvl w:val="0"/>
          <w:numId w:val="21"/>
        </w:numPr>
        <w:autoSpaceDE w:val="0"/>
        <w:ind w:left="1418" w:right="47" w:hanging="720"/>
        <w:jc w:val="both"/>
        <w:rPr>
          <w:rFonts w:eastAsia="Calibri"/>
          <w:sz w:val="22"/>
          <w:szCs w:val="22"/>
        </w:rPr>
      </w:pPr>
      <w:r w:rsidRPr="00885C21">
        <w:rPr>
          <w:rFonts w:eastAsia="Calibri"/>
          <w:sz w:val="22"/>
          <w:szCs w:val="22"/>
        </w:rPr>
        <w:t>Jeżeli oferta Wykonawców, wspólnie ubiegających się o udzielenie zamówienia, została wybrana, Zamawiający może żądać przed zawarciem umowy w sprawie zamówienia publicznego umowy regulującej współpracę tych Wykonawców.</w:t>
      </w:r>
    </w:p>
    <w:p w14:paraId="57CC7920" w14:textId="77777777" w:rsidR="00A87E37" w:rsidRDefault="00AE7B64" w:rsidP="00A87E37">
      <w:pPr>
        <w:widowControl w:val="0"/>
        <w:numPr>
          <w:ilvl w:val="0"/>
          <w:numId w:val="21"/>
        </w:numPr>
        <w:autoSpaceDE w:val="0"/>
        <w:ind w:left="1418" w:right="47" w:hanging="720"/>
        <w:jc w:val="both"/>
        <w:rPr>
          <w:rFonts w:eastAsia="Calibri"/>
          <w:sz w:val="22"/>
          <w:szCs w:val="22"/>
        </w:rPr>
      </w:pPr>
      <w:r w:rsidRPr="00885C21">
        <w:rPr>
          <w:rFonts w:eastAsia="Calibri"/>
          <w:sz w:val="22"/>
          <w:szCs w:val="22"/>
        </w:rPr>
        <w:t>Wszelka korespondencja oraz rozliczenia dokonywane będą wyłącznie z pełnomocnikiem (liderem konsorcjum).</w:t>
      </w:r>
    </w:p>
    <w:p w14:paraId="6F2D69D3" w14:textId="41376BBC" w:rsidR="00AE7B64" w:rsidRPr="00A87E37" w:rsidRDefault="00AE7B64" w:rsidP="00A87E37">
      <w:pPr>
        <w:widowControl w:val="0"/>
        <w:numPr>
          <w:ilvl w:val="0"/>
          <w:numId w:val="21"/>
        </w:numPr>
        <w:autoSpaceDE w:val="0"/>
        <w:ind w:left="1418" w:right="47" w:hanging="720"/>
        <w:jc w:val="both"/>
        <w:rPr>
          <w:rFonts w:eastAsia="Calibri"/>
          <w:sz w:val="22"/>
          <w:szCs w:val="22"/>
        </w:rPr>
      </w:pPr>
      <w:r w:rsidRPr="00A87E37">
        <w:rPr>
          <w:rFonts w:eastAsia="Calibri"/>
          <w:sz w:val="22"/>
          <w:szCs w:val="22"/>
        </w:rPr>
        <w:t>W przypadku wspólnego ubiegania się o zamówienie przez Wykonawców oświadczenie (o którym mowa w pkt. 5.</w:t>
      </w:r>
      <w:r w:rsidR="00A4301A">
        <w:rPr>
          <w:rFonts w:eastAsia="Calibri"/>
          <w:sz w:val="22"/>
          <w:szCs w:val="22"/>
        </w:rPr>
        <w:t>1</w:t>
      </w:r>
      <w:r w:rsidRPr="00A87E37">
        <w:rPr>
          <w:rFonts w:eastAsia="Calibri"/>
          <w:sz w:val="22"/>
          <w:szCs w:val="22"/>
        </w:rPr>
        <w:t xml:space="preserve">.1. </w:t>
      </w:r>
      <w:r w:rsidR="005752B2">
        <w:rPr>
          <w:rFonts w:eastAsia="Calibri"/>
          <w:sz w:val="22"/>
          <w:szCs w:val="22"/>
        </w:rPr>
        <w:t>Ogłoszenia</w:t>
      </w:r>
      <w:r w:rsidRPr="00A87E37">
        <w:rPr>
          <w:rFonts w:eastAsia="Calibri"/>
          <w:sz w:val="22"/>
          <w:szCs w:val="22"/>
        </w:rPr>
        <w:t xml:space="preserve">) składa każdy z Wykonawców wspólnie ubiegających się o zamówienie – co będzie potwierdzać odpowiednio spełnianie warunków udziału lub brak podstaw wykluczenia w zakresie, w którym </w:t>
      </w:r>
      <w:r w:rsidRPr="00A87E37">
        <w:rPr>
          <w:rFonts w:eastAsia="Calibri"/>
          <w:sz w:val="22"/>
          <w:szCs w:val="22"/>
        </w:rPr>
        <w:lastRenderedPageBreak/>
        <w:t>każdy z Wykonawców wskazuje spełnienie warunków udziału w postępowaniu oraz brak podstaw wykluczenia.</w:t>
      </w:r>
      <w:r w:rsidR="00BE63F9" w:rsidRPr="00A87E37">
        <w:rPr>
          <w:rFonts w:eastAsia="Calibri"/>
          <w:sz w:val="22"/>
          <w:szCs w:val="22"/>
        </w:rPr>
        <w:t xml:space="preserve"> </w:t>
      </w:r>
      <w:r w:rsidR="00BE63F9" w:rsidRPr="00A87E37">
        <w:rPr>
          <w:rFonts w:eastAsia="Calibri"/>
          <w:color w:val="FFFFFF" w:themeColor="background1"/>
          <w:sz w:val="22"/>
          <w:szCs w:val="22"/>
        </w:rPr>
        <w:t>Filharmonia Opolska</w:t>
      </w:r>
    </w:p>
    <w:p w14:paraId="3C41C80D" w14:textId="27AB7450" w:rsidR="00AE7B64" w:rsidRPr="00285EB3" w:rsidRDefault="00AE7B64" w:rsidP="00A5331B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r w:rsidRPr="00285EB3">
        <w:rPr>
          <w:b/>
          <w:bCs/>
          <w:sz w:val="22"/>
          <w:szCs w:val="22"/>
        </w:rPr>
        <w:t>Informacja o sposobie porozumiewania się Zamawiającego z Wykonawcami oraz przekazywania oświadczeń i dokumentów, a także wykaz osób uprawnionych do porozumiewania się z Wykonawcami</w:t>
      </w:r>
    </w:p>
    <w:p w14:paraId="3CF21C20" w14:textId="29E79784" w:rsidR="00AE7B64" w:rsidRPr="00CA3DF6" w:rsidRDefault="00332AD0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09"/>
        <w:jc w:val="both"/>
        <w:rPr>
          <w:rFonts w:eastAsia="Calibri"/>
          <w:sz w:val="22"/>
          <w:szCs w:val="22"/>
        </w:rPr>
      </w:pPr>
      <w:r w:rsidRPr="00CA3DF6">
        <w:rPr>
          <w:rFonts w:eastAsia="Calibri"/>
          <w:sz w:val="22"/>
          <w:szCs w:val="22"/>
        </w:rPr>
        <w:t>Wszelkie zawiadomienia, oświadczenia, wnioski oraz informacje Zamawiający oraz Wykonawcy mogą przekazywać pisemnie lub drogą elektroniczną</w:t>
      </w:r>
      <w:r w:rsidR="00AE7B64" w:rsidRPr="00CA3DF6">
        <w:rPr>
          <w:rFonts w:eastAsia="Calibri"/>
          <w:sz w:val="22"/>
          <w:szCs w:val="22"/>
        </w:rPr>
        <w:t>.</w:t>
      </w:r>
    </w:p>
    <w:p w14:paraId="30E416D4" w14:textId="74DBA57C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09"/>
        <w:jc w:val="both"/>
        <w:rPr>
          <w:rFonts w:eastAsia="Calibri"/>
          <w:sz w:val="22"/>
          <w:szCs w:val="22"/>
        </w:rPr>
      </w:pPr>
      <w:r w:rsidRPr="00CA3DF6">
        <w:rPr>
          <w:rFonts w:eastAsia="Calibri"/>
          <w:sz w:val="22"/>
          <w:szCs w:val="22"/>
        </w:rPr>
        <w:t>Ofertę</w:t>
      </w:r>
      <w:r w:rsidR="002B2E67" w:rsidRPr="00CA3DF6">
        <w:rPr>
          <w:rFonts w:eastAsia="Calibri"/>
          <w:sz w:val="22"/>
          <w:szCs w:val="22"/>
        </w:rPr>
        <w:t>,</w:t>
      </w:r>
      <w:r w:rsidRPr="00CA3DF6">
        <w:rPr>
          <w:rFonts w:eastAsia="Calibri"/>
          <w:sz w:val="22"/>
          <w:szCs w:val="22"/>
        </w:rPr>
        <w:t xml:space="preserve"> </w:t>
      </w:r>
      <w:r w:rsidR="002B2E67" w:rsidRPr="00CA3DF6">
        <w:rPr>
          <w:rFonts w:eastAsia="Calibri"/>
          <w:sz w:val="22"/>
          <w:szCs w:val="22"/>
        </w:rPr>
        <w:t xml:space="preserve">umowę oraz oświadczenia i dokumenty wymienione w pkt. 5 i 20.4 Ogłoszenia </w:t>
      </w:r>
      <w:r w:rsidRPr="00CA3DF6">
        <w:rPr>
          <w:rFonts w:eastAsia="Calibri"/>
          <w:sz w:val="22"/>
          <w:szCs w:val="22"/>
        </w:rPr>
        <w:t>składa się</w:t>
      </w:r>
      <w:r w:rsidR="00FB5FA9" w:rsidRPr="00CA3DF6">
        <w:rPr>
          <w:rFonts w:eastAsia="Calibri"/>
          <w:sz w:val="22"/>
          <w:szCs w:val="22"/>
        </w:rPr>
        <w:t>,</w:t>
      </w:r>
      <w:r w:rsidRPr="00CA3DF6">
        <w:rPr>
          <w:rFonts w:eastAsia="Calibri"/>
          <w:sz w:val="22"/>
          <w:szCs w:val="22"/>
        </w:rPr>
        <w:t xml:space="preserve"> pod rygorem nieważności</w:t>
      </w:r>
      <w:r w:rsidR="00FB5FA9" w:rsidRPr="00CA3DF6">
        <w:rPr>
          <w:rFonts w:eastAsia="Calibri"/>
          <w:sz w:val="22"/>
          <w:szCs w:val="22"/>
        </w:rPr>
        <w:t>,</w:t>
      </w:r>
      <w:r w:rsidRPr="00CA3DF6">
        <w:rPr>
          <w:rFonts w:eastAsia="Calibri"/>
          <w:sz w:val="22"/>
          <w:szCs w:val="22"/>
        </w:rPr>
        <w:t xml:space="preserve"> w formie pisemnej.</w:t>
      </w:r>
    </w:p>
    <w:p w14:paraId="394C93CA" w14:textId="759955F5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20"/>
        <w:jc w:val="both"/>
        <w:rPr>
          <w:rFonts w:eastAsia="Calibri"/>
          <w:sz w:val="22"/>
          <w:szCs w:val="22"/>
        </w:rPr>
      </w:pPr>
      <w:r w:rsidRPr="00CA3DF6">
        <w:rPr>
          <w:rFonts w:eastAsia="Calibri"/>
          <w:sz w:val="22"/>
          <w:szCs w:val="22"/>
        </w:rPr>
        <w:t xml:space="preserve">W korespondencji kierowanej do Zamawiającego Wykonawca </w:t>
      </w:r>
      <w:r w:rsidR="00782FD8" w:rsidRPr="00CA3DF6">
        <w:rPr>
          <w:rFonts w:eastAsia="Calibri"/>
          <w:sz w:val="22"/>
          <w:szCs w:val="22"/>
        </w:rPr>
        <w:t>po</w:t>
      </w:r>
      <w:r w:rsidRPr="00CA3DF6">
        <w:rPr>
          <w:rFonts w:eastAsia="Calibri"/>
          <w:sz w:val="22"/>
          <w:szCs w:val="22"/>
        </w:rPr>
        <w:t xml:space="preserve">winien posługiwać się numerem sprawy określonym w </w:t>
      </w:r>
      <w:r w:rsidR="005752B2" w:rsidRPr="00CA3DF6">
        <w:rPr>
          <w:rFonts w:eastAsia="Calibri"/>
          <w:sz w:val="22"/>
          <w:szCs w:val="22"/>
        </w:rPr>
        <w:t>Ogłoszenia</w:t>
      </w:r>
      <w:r w:rsidRPr="00CA3DF6">
        <w:rPr>
          <w:rFonts w:eastAsia="Calibri"/>
          <w:sz w:val="22"/>
          <w:szCs w:val="22"/>
        </w:rPr>
        <w:t>, tj.: „</w:t>
      </w:r>
      <w:r w:rsidR="00F64F7E" w:rsidRPr="00CA3DF6">
        <w:rPr>
          <w:rFonts w:eastAsia="Calibri"/>
          <w:b/>
          <w:sz w:val="22"/>
          <w:szCs w:val="22"/>
        </w:rPr>
        <w:t>US</w:t>
      </w:r>
      <w:r w:rsidR="00782FD8" w:rsidRPr="00CA3DF6">
        <w:rPr>
          <w:rFonts w:eastAsia="Calibri"/>
          <w:b/>
          <w:sz w:val="22"/>
          <w:szCs w:val="22"/>
        </w:rPr>
        <w:t>/</w:t>
      </w:r>
      <w:r w:rsidRPr="00CA3DF6">
        <w:rPr>
          <w:rFonts w:eastAsia="Calibri"/>
          <w:b/>
          <w:sz w:val="22"/>
          <w:szCs w:val="22"/>
        </w:rPr>
        <w:t>0</w:t>
      </w:r>
      <w:r w:rsidR="00782FD8" w:rsidRPr="00CA3DF6">
        <w:rPr>
          <w:rFonts w:eastAsia="Calibri"/>
          <w:b/>
          <w:sz w:val="22"/>
          <w:szCs w:val="22"/>
        </w:rPr>
        <w:t>1</w:t>
      </w:r>
      <w:r w:rsidRPr="00CA3DF6">
        <w:rPr>
          <w:rFonts w:eastAsia="Calibri"/>
          <w:b/>
          <w:sz w:val="22"/>
          <w:szCs w:val="22"/>
        </w:rPr>
        <w:t>/201</w:t>
      </w:r>
      <w:r w:rsidR="009A22EB" w:rsidRPr="00CA3DF6">
        <w:rPr>
          <w:rFonts w:eastAsia="Calibri"/>
          <w:b/>
          <w:sz w:val="22"/>
          <w:szCs w:val="22"/>
        </w:rPr>
        <w:t>9</w:t>
      </w:r>
      <w:r w:rsidRPr="00CA3DF6">
        <w:rPr>
          <w:rFonts w:eastAsia="Calibri"/>
          <w:sz w:val="22"/>
          <w:szCs w:val="22"/>
        </w:rPr>
        <w:t xml:space="preserve">” </w:t>
      </w:r>
      <w:r w:rsidR="00782FD8" w:rsidRPr="00CA3DF6">
        <w:rPr>
          <w:rFonts w:eastAsia="Calibri"/>
          <w:sz w:val="22"/>
          <w:szCs w:val="22"/>
        </w:rPr>
        <w:t>ułatwiającym</w:t>
      </w:r>
      <w:r w:rsidRPr="00CA3DF6">
        <w:rPr>
          <w:rFonts w:eastAsia="Calibri"/>
          <w:sz w:val="22"/>
          <w:szCs w:val="22"/>
        </w:rPr>
        <w:t xml:space="preserve"> identyfikację postępowania.</w:t>
      </w:r>
    </w:p>
    <w:p w14:paraId="49CE7EE1" w14:textId="2FE76CE4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20"/>
        <w:jc w:val="both"/>
        <w:rPr>
          <w:rFonts w:eastAsia="Calibri"/>
          <w:sz w:val="22"/>
          <w:szCs w:val="22"/>
        </w:rPr>
      </w:pPr>
      <w:r w:rsidRPr="00CA3DF6">
        <w:rPr>
          <w:sz w:val="22"/>
          <w:szCs w:val="22"/>
        </w:rPr>
        <w:t xml:space="preserve">Wykonawca może zwracać się do Zamawiającego o wyjaśnienia dotyczące wszelkich wątpliwości związanych ze </w:t>
      </w:r>
      <w:r w:rsidR="005752B2" w:rsidRPr="00CA3DF6">
        <w:rPr>
          <w:sz w:val="22"/>
          <w:szCs w:val="22"/>
        </w:rPr>
        <w:t>Ogłoszenia</w:t>
      </w:r>
      <w:r w:rsidRPr="00CA3DF6">
        <w:rPr>
          <w:sz w:val="22"/>
          <w:szCs w:val="22"/>
        </w:rPr>
        <w:t>, sposobem przygotowania i złożenia oferty, kierując swoje zapytania: na piśmie pod adres</w:t>
      </w:r>
      <w:r w:rsidR="00782FD8" w:rsidRPr="00CA3DF6">
        <w:rPr>
          <w:sz w:val="22"/>
          <w:szCs w:val="22"/>
        </w:rPr>
        <w:t xml:space="preserve"> Zamawiającego wskazany w pkt. 1 </w:t>
      </w:r>
      <w:r w:rsidR="005752B2" w:rsidRPr="00CA3DF6">
        <w:rPr>
          <w:sz w:val="22"/>
          <w:szCs w:val="22"/>
        </w:rPr>
        <w:t>Ogłoszenia</w:t>
      </w:r>
      <w:r w:rsidRPr="00CA3DF6">
        <w:rPr>
          <w:sz w:val="22"/>
          <w:szCs w:val="22"/>
        </w:rPr>
        <w:t>.</w:t>
      </w:r>
      <w:r w:rsidR="00CA3DF6">
        <w:rPr>
          <w:sz w:val="22"/>
          <w:szCs w:val="22"/>
        </w:rPr>
        <w:t xml:space="preserve"> </w:t>
      </w:r>
      <w:r w:rsidR="00CA3DF6" w:rsidRPr="00CA3DF6">
        <w:rPr>
          <w:color w:val="FFFFFF" w:themeColor="background1"/>
          <w:sz w:val="22"/>
          <w:szCs w:val="22"/>
        </w:rPr>
        <w:t>FO</w:t>
      </w:r>
    </w:p>
    <w:p w14:paraId="11E6570E" w14:textId="2FC6FD1F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20"/>
        <w:jc w:val="both"/>
        <w:rPr>
          <w:rFonts w:eastAsia="Calibri"/>
          <w:sz w:val="22"/>
          <w:szCs w:val="22"/>
        </w:rPr>
      </w:pPr>
      <w:r w:rsidRPr="00CA3DF6">
        <w:rPr>
          <w:rFonts w:eastAsia="Calibri"/>
          <w:sz w:val="22"/>
          <w:szCs w:val="22"/>
        </w:rPr>
        <w:t xml:space="preserve">Jeżeli wniosek o wyjaśnienie treści </w:t>
      </w:r>
      <w:r w:rsidR="005752B2" w:rsidRPr="00CA3DF6">
        <w:rPr>
          <w:rFonts w:eastAsia="Calibri"/>
          <w:sz w:val="22"/>
          <w:szCs w:val="22"/>
        </w:rPr>
        <w:t>Ogłoszenia</w:t>
      </w:r>
      <w:r w:rsidRPr="00CA3DF6">
        <w:rPr>
          <w:rFonts w:eastAsia="Calibri"/>
          <w:sz w:val="22"/>
          <w:szCs w:val="22"/>
        </w:rPr>
        <w:t xml:space="preserve">, zwany dalej wnioskiem, </w:t>
      </w:r>
      <w:r w:rsidR="00782FD8" w:rsidRPr="00CA3DF6">
        <w:rPr>
          <w:rFonts w:eastAsia="Calibri"/>
          <w:sz w:val="22"/>
          <w:szCs w:val="22"/>
        </w:rPr>
        <w:t>zostanie skutecznie dostarczony</w:t>
      </w:r>
      <w:r w:rsidRPr="00CA3DF6">
        <w:rPr>
          <w:rFonts w:eastAsia="Calibri"/>
          <w:sz w:val="22"/>
          <w:szCs w:val="22"/>
        </w:rPr>
        <w:t xml:space="preserve"> do Zamawiającego nie później niż do końca dnia, w którym upływa połowa terminu składania ofert, Zamawiający udzieli wyjaśnień niezwłocznie. Jeżeli wniosek o wyjaśnienie treści </w:t>
      </w:r>
      <w:r w:rsidR="005752B2" w:rsidRPr="00CA3DF6">
        <w:rPr>
          <w:rFonts w:eastAsia="Calibri"/>
          <w:sz w:val="22"/>
          <w:szCs w:val="22"/>
        </w:rPr>
        <w:t>Ogłoszenia</w:t>
      </w:r>
      <w:r w:rsidRPr="00CA3DF6">
        <w:rPr>
          <w:rFonts w:eastAsia="Calibri"/>
          <w:sz w:val="22"/>
          <w:szCs w:val="22"/>
        </w:rPr>
        <w:t xml:space="preserve"> wpłynie po upływie terminu lub dotyczy udzielonych wyjaśnień, Zamawiający może udzielić wyjaśnień albo pozostawić wniosek bez rozpoznania. Zamawiający zamieści wyjaśnienia na stronie internetowej, na której </w:t>
      </w:r>
      <w:r w:rsidR="00782FD8" w:rsidRPr="00CA3DF6">
        <w:rPr>
          <w:rFonts w:eastAsia="Calibri"/>
          <w:sz w:val="22"/>
          <w:szCs w:val="22"/>
        </w:rPr>
        <w:t>został</w:t>
      </w:r>
      <w:r w:rsidR="002B2E67" w:rsidRPr="00CA3DF6">
        <w:rPr>
          <w:rFonts w:eastAsia="Calibri"/>
          <w:sz w:val="22"/>
          <w:szCs w:val="22"/>
        </w:rPr>
        <w:t>o</w:t>
      </w:r>
      <w:r w:rsidR="00782FD8" w:rsidRPr="00CA3DF6">
        <w:rPr>
          <w:rFonts w:eastAsia="Calibri"/>
          <w:sz w:val="22"/>
          <w:szCs w:val="22"/>
        </w:rPr>
        <w:t xml:space="preserve"> udostępnion</w:t>
      </w:r>
      <w:r w:rsidR="002B2E67" w:rsidRPr="00CA3DF6">
        <w:rPr>
          <w:rFonts w:eastAsia="Calibri"/>
          <w:sz w:val="22"/>
          <w:szCs w:val="22"/>
        </w:rPr>
        <w:t>e</w:t>
      </w:r>
      <w:r w:rsidR="00782FD8" w:rsidRPr="00CA3DF6">
        <w:rPr>
          <w:rFonts w:eastAsia="Calibri"/>
          <w:sz w:val="22"/>
          <w:szCs w:val="22"/>
        </w:rPr>
        <w:t xml:space="preserve"> </w:t>
      </w:r>
      <w:r w:rsidR="005752B2" w:rsidRPr="00CA3DF6">
        <w:rPr>
          <w:rFonts w:eastAsia="Calibri"/>
          <w:sz w:val="22"/>
          <w:szCs w:val="22"/>
        </w:rPr>
        <w:t>Ogłoszeni</w:t>
      </w:r>
      <w:r w:rsidR="002B2E67" w:rsidRPr="00CA3DF6">
        <w:rPr>
          <w:rFonts w:eastAsia="Calibri"/>
          <w:sz w:val="22"/>
          <w:szCs w:val="22"/>
        </w:rPr>
        <w:t>e</w:t>
      </w:r>
      <w:r w:rsidRPr="00CA3DF6">
        <w:rPr>
          <w:rFonts w:eastAsia="Calibri"/>
          <w:sz w:val="22"/>
          <w:szCs w:val="22"/>
        </w:rPr>
        <w:t>.</w:t>
      </w:r>
    </w:p>
    <w:p w14:paraId="4CA67B58" w14:textId="3B828775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20"/>
        <w:jc w:val="both"/>
        <w:rPr>
          <w:rFonts w:eastAsia="Calibri"/>
          <w:sz w:val="22"/>
          <w:szCs w:val="22"/>
        </w:rPr>
      </w:pPr>
      <w:r w:rsidRPr="00CA3DF6">
        <w:rPr>
          <w:rFonts w:eastAsia="Calibri"/>
          <w:sz w:val="22"/>
          <w:szCs w:val="22"/>
        </w:rPr>
        <w:t xml:space="preserve">Przedłużenie terminu składania ofert nie wpływa na bieg terminu składania wniosku, o którym mowa w pkt. </w:t>
      </w:r>
      <w:r w:rsidR="00205BD7" w:rsidRPr="00CA3DF6">
        <w:rPr>
          <w:rFonts w:eastAsia="Calibri"/>
          <w:sz w:val="22"/>
          <w:szCs w:val="22"/>
        </w:rPr>
        <w:t>10</w:t>
      </w:r>
      <w:r w:rsidRPr="00CA3DF6">
        <w:rPr>
          <w:rFonts w:eastAsia="Calibri"/>
          <w:sz w:val="22"/>
          <w:szCs w:val="22"/>
        </w:rPr>
        <w:t>.</w:t>
      </w:r>
      <w:r w:rsidR="00FB5FA9" w:rsidRPr="00CA3DF6">
        <w:rPr>
          <w:rFonts w:eastAsia="Calibri"/>
          <w:sz w:val="22"/>
          <w:szCs w:val="22"/>
        </w:rPr>
        <w:t>5</w:t>
      </w:r>
      <w:r w:rsidRPr="00CA3DF6">
        <w:rPr>
          <w:rFonts w:eastAsia="Calibri"/>
          <w:sz w:val="22"/>
          <w:szCs w:val="22"/>
        </w:rPr>
        <w:t xml:space="preserve"> </w:t>
      </w:r>
      <w:r w:rsidR="005752B2" w:rsidRPr="00CA3DF6">
        <w:rPr>
          <w:rFonts w:eastAsia="Calibri"/>
          <w:sz w:val="22"/>
          <w:szCs w:val="22"/>
        </w:rPr>
        <w:t>Ogłoszenia</w:t>
      </w:r>
      <w:r w:rsidRPr="00CA3DF6">
        <w:rPr>
          <w:rFonts w:eastAsia="Calibri"/>
          <w:sz w:val="22"/>
          <w:szCs w:val="22"/>
        </w:rPr>
        <w:t>.</w:t>
      </w:r>
      <w:r w:rsidRPr="00CA3DF6">
        <w:rPr>
          <w:bCs/>
          <w:sz w:val="22"/>
          <w:szCs w:val="22"/>
        </w:rPr>
        <w:t xml:space="preserve"> </w:t>
      </w:r>
      <w:r w:rsidR="00885C21" w:rsidRPr="00CA3DF6">
        <w:rPr>
          <w:bCs/>
          <w:sz w:val="22"/>
          <w:szCs w:val="22"/>
        </w:rPr>
        <w:t>Filharmonia Opolska</w:t>
      </w:r>
    </w:p>
    <w:p w14:paraId="29D6AED8" w14:textId="6DDED612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20"/>
        <w:jc w:val="both"/>
        <w:rPr>
          <w:rFonts w:eastAsia="Calibri"/>
          <w:sz w:val="22"/>
          <w:szCs w:val="22"/>
        </w:rPr>
      </w:pPr>
      <w:r w:rsidRPr="00CA3DF6">
        <w:rPr>
          <w:rFonts w:eastAsia="Calibri"/>
          <w:sz w:val="22"/>
          <w:szCs w:val="22"/>
        </w:rPr>
        <w:t xml:space="preserve">W przypadku rozbieżności pomiędzy treścią niniejszej </w:t>
      </w:r>
      <w:r w:rsidR="005752B2" w:rsidRPr="00CA3DF6">
        <w:rPr>
          <w:rFonts w:eastAsia="Calibri"/>
          <w:sz w:val="22"/>
          <w:szCs w:val="22"/>
        </w:rPr>
        <w:t>Ogłoszenia</w:t>
      </w:r>
      <w:r w:rsidRPr="00CA3DF6">
        <w:rPr>
          <w:rFonts w:eastAsia="Calibri"/>
          <w:sz w:val="22"/>
          <w:szCs w:val="22"/>
        </w:rPr>
        <w:t>, a treścią udzielonych odpowiedzi lub innych informacji Zamawiającego, jako obowiązującą należy przyjąć treść pisma zawierającego późniejsze oświadczenie Zamawiającego.</w:t>
      </w:r>
    </w:p>
    <w:p w14:paraId="2BFE6013" w14:textId="35C57289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20"/>
        <w:jc w:val="both"/>
        <w:rPr>
          <w:rFonts w:eastAsia="Calibri"/>
          <w:sz w:val="22"/>
          <w:szCs w:val="22"/>
        </w:rPr>
      </w:pPr>
      <w:r w:rsidRPr="00CA3DF6">
        <w:rPr>
          <w:sz w:val="22"/>
          <w:szCs w:val="22"/>
        </w:rPr>
        <w:t>Treść wyjaśnienia zostanie przekazana jednocześnie Wykonawcom, bez ujawnienia źródła zapytania oraz zamieszczona na stronie internetowej</w:t>
      </w:r>
      <w:r w:rsidR="00885C21" w:rsidRPr="00CA3DF6">
        <w:rPr>
          <w:sz w:val="22"/>
          <w:szCs w:val="22"/>
        </w:rPr>
        <w:t xml:space="preserve"> – Biuletyn Informacji Publicznej </w:t>
      </w:r>
      <w:r w:rsidR="00782FD8" w:rsidRPr="00CA3DF6">
        <w:rPr>
          <w:sz w:val="22"/>
          <w:szCs w:val="22"/>
        </w:rPr>
        <w:t>Zamawiającego</w:t>
      </w:r>
      <w:r w:rsidR="00885C21" w:rsidRPr="00CA3DF6">
        <w:rPr>
          <w:sz w:val="22"/>
          <w:szCs w:val="22"/>
        </w:rPr>
        <w:t>.</w:t>
      </w:r>
    </w:p>
    <w:p w14:paraId="58B876F1" w14:textId="21BE891E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20"/>
        <w:jc w:val="both"/>
        <w:rPr>
          <w:rFonts w:eastAsia="Calibri"/>
          <w:sz w:val="22"/>
          <w:szCs w:val="22"/>
        </w:rPr>
      </w:pPr>
      <w:r w:rsidRPr="00CA3DF6">
        <w:rPr>
          <w:sz w:val="22"/>
          <w:szCs w:val="22"/>
        </w:rPr>
        <w:t xml:space="preserve">W uzasadnionych przypadkach Zamawiający może przed upływem terminu składania ofert, zmienić treść </w:t>
      </w:r>
      <w:r w:rsidR="005752B2" w:rsidRPr="00CA3DF6">
        <w:rPr>
          <w:sz w:val="22"/>
          <w:szCs w:val="22"/>
        </w:rPr>
        <w:t>Ogłoszenia</w:t>
      </w:r>
      <w:r w:rsidRPr="00CA3DF6">
        <w:rPr>
          <w:sz w:val="22"/>
          <w:szCs w:val="22"/>
        </w:rPr>
        <w:t xml:space="preserve">. </w:t>
      </w:r>
      <w:r w:rsidR="00CA3DF6" w:rsidRPr="00CA3DF6">
        <w:rPr>
          <w:color w:val="FFFFFF" w:themeColor="background1"/>
          <w:sz w:val="22"/>
          <w:szCs w:val="22"/>
        </w:rPr>
        <w:t>FO</w:t>
      </w:r>
    </w:p>
    <w:p w14:paraId="37B7E4AD" w14:textId="60C5459E" w:rsidR="00AE7B64" w:rsidRPr="00CA3DF6" w:rsidRDefault="00AE7B64" w:rsidP="00A5331B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left="1418" w:right="11" w:hanging="720"/>
        <w:jc w:val="both"/>
        <w:rPr>
          <w:rFonts w:eastAsia="Calibri"/>
          <w:sz w:val="22"/>
          <w:szCs w:val="22"/>
        </w:rPr>
      </w:pPr>
      <w:r w:rsidRPr="00CA3DF6">
        <w:rPr>
          <w:sz w:val="22"/>
          <w:szCs w:val="22"/>
        </w:rPr>
        <w:t xml:space="preserve">Ewentualne informacje, wyjaśnienia uzyskane przez Wykonawcę w sposób inny niż określony w pkt. 12 </w:t>
      </w:r>
      <w:r w:rsidR="005752B2" w:rsidRPr="00CA3DF6">
        <w:rPr>
          <w:sz w:val="22"/>
          <w:szCs w:val="22"/>
        </w:rPr>
        <w:t>Ogłoszenia</w:t>
      </w:r>
      <w:r w:rsidRPr="00CA3DF6">
        <w:rPr>
          <w:sz w:val="22"/>
          <w:szCs w:val="22"/>
        </w:rPr>
        <w:t xml:space="preserve"> nie mogą być uznawane za wiążące w przedmiotowym postępowaniu.</w:t>
      </w:r>
      <w:r w:rsidR="00CA3DF6">
        <w:rPr>
          <w:sz w:val="22"/>
          <w:szCs w:val="22"/>
        </w:rPr>
        <w:t xml:space="preserve"> </w:t>
      </w:r>
      <w:r w:rsidR="00CA3DF6" w:rsidRPr="00CA3DF6">
        <w:rPr>
          <w:color w:val="FFFFFF" w:themeColor="background1"/>
          <w:sz w:val="22"/>
          <w:szCs w:val="22"/>
        </w:rPr>
        <w:t>FO</w:t>
      </w:r>
    </w:p>
    <w:p w14:paraId="24CC949F" w14:textId="77777777" w:rsidR="00AE7B64" w:rsidRPr="00203E37" w:rsidRDefault="00AE7B64" w:rsidP="00AE7B6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rFonts w:eastAsia="Calibri"/>
          <w:strike/>
          <w:color w:val="FF0000"/>
          <w:sz w:val="22"/>
          <w:szCs w:val="22"/>
        </w:rPr>
      </w:pPr>
    </w:p>
    <w:p w14:paraId="7B3EB651" w14:textId="77777777" w:rsidR="00205BD7" w:rsidRDefault="00AE7B64" w:rsidP="00205BD7">
      <w:pPr>
        <w:numPr>
          <w:ilvl w:val="0"/>
          <w:numId w:val="9"/>
        </w:numPr>
        <w:ind w:left="709" w:hanging="709"/>
        <w:jc w:val="both"/>
        <w:rPr>
          <w:b/>
          <w:sz w:val="22"/>
          <w:szCs w:val="22"/>
        </w:rPr>
      </w:pPr>
      <w:r w:rsidRPr="00613428">
        <w:rPr>
          <w:b/>
          <w:sz w:val="22"/>
          <w:szCs w:val="22"/>
        </w:rPr>
        <w:t>Do bezpośredniego kontaktowania się z Wykonawcami wyznaczono osoby</w:t>
      </w:r>
    </w:p>
    <w:p w14:paraId="12B74380" w14:textId="7CEFE117" w:rsidR="00AE7B64" w:rsidRPr="00782FD8" w:rsidRDefault="009B7532" w:rsidP="00205BD7">
      <w:pPr>
        <w:ind w:left="709"/>
        <w:jc w:val="both"/>
        <w:rPr>
          <w:sz w:val="22"/>
          <w:szCs w:val="22"/>
        </w:rPr>
      </w:pPr>
      <w:r w:rsidRPr="00205BD7">
        <w:rPr>
          <w:rFonts w:eastAsia="SimSun"/>
          <w:sz w:val="22"/>
          <w:szCs w:val="22"/>
        </w:rPr>
        <w:t>Aleksandra Kobylińska</w:t>
      </w:r>
      <w:r w:rsidR="00AE7B64" w:rsidRPr="00205BD7">
        <w:rPr>
          <w:rFonts w:eastAsia="SimSun"/>
          <w:sz w:val="22"/>
          <w:szCs w:val="22"/>
        </w:rPr>
        <w:t xml:space="preserve">, tel.: </w:t>
      </w:r>
      <w:r w:rsidR="009D47DD" w:rsidRPr="00205BD7">
        <w:rPr>
          <w:rFonts w:eastAsia="SimSun"/>
          <w:sz w:val="22"/>
          <w:szCs w:val="22"/>
        </w:rPr>
        <w:t>77/ 44</w:t>
      </w:r>
      <w:r w:rsidR="00902E52" w:rsidRPr="00205BD7">
        <w:rPr>
          <w:rFonts w:eastAsia="SimSun"/>
          <w:sz w:val="22"/>
          <w:szCs w:val="22"/>
        </w:rPr>
        <w:t xml:space="preserve"> </w:t>
      </w:r>
      <w:r w:rsidR="009D47DD" w:rsidRPr="00205BD7">
        <w:rPr>
          <w:rFonts w:eastAsia="SimSun"/>
          <w:sz w:val="22"/>
          <w:szCs w:val="22"/>
        </w:rPr>
        <w:t>23</w:t>
      </w:r>
      <w:r w:rsidR="00902E52" w:rsidRPr="00205BD7">
        <w:rPr>
          <w:rFonts w:eastAsia="SimSun"/>
          <w:sz w:val="22"/>
          <w:szCs w:val="22"/>
        </w:rPr>
        <w:t xml:space="preserve"> </w:t>
      </w:r>
      <w:r w:rsidR="009D47DD" w:rsidRPr="00205BD7">
        <w:rPr>
          <w:rFonts w:eastAsia="SimSun"/>
          <w:sz w:val="22"/>
          <w:szCs w:val="22"/>
        </w:rPr>
        <w:t>277</w:t>
      </w:r>
      <w:r w:rsidR="00AE7B64" w:rsidRPr="00205BD7">
        <w:rPr>
          <w:rFonts w:eastAsia="SimSun"/>
          <w:sz w:val="22"/>
          <w:szCs w:val="22"/>
        </w:rPr>
        <w:t xml:space="preserve"> </w:t>
      </w:r>
      <w:r w:rsidR="00AE7B64" w:rsidRPr="00205BD7">
        <w:rPr>
          <w:sz w:val="22"/>
          <w:szCs w:val="22"/>
        </w:rPr>
        <w:t xml:space="preserve">(w przypadku nieobecności: </w:t>
      </w:r>
      <w:r w:rsidR="00C97786" w:rsidRPr="00205BD7">
        <w:rPr>
          <w:sz w:val="22"/>
          <w:szCs w:val="22"/>
        </w:rPr>
        <w:t>Sebastian Pietrek</w:t>
      </w:r>
      <w:r w:rsidR="00AE7B64" w:rsidRPr="00205BD7">
        <w:rPr>
          <w:sz w:val="22"/>
          <w:szCs w:val="22"/>
        </w:rPr>
        <w:t xml:space="preserve">, tel.: </w:t>
      </w:r>
      <w:r w:rsidR="009D47DD" w:rsidRPr="00205BD7">
        <w:rPr>
          <w:sz w:val="22"/>
          <w:szCs w:val="22"/>
        </w:rPr>
        <w:t>77/ 44</w:t>
      </w:r>
      <w:r w:rsidR="00902E52" w:rsidRPr="00205BD7">
        <w:rPr>
          <w:sz w:val="22"/>
          <w:szCs w:val="22"/>
        </w:rPr>
        <w:t xml:space="preserve"> </w:t>
      </w:r>
      <w:r w:rsidR="009D47DD" w:rsidRPr="00205BD7">
        <w:rPr>
          <w:sz w:val="22"/>
          <w:szCs w:val="22"/>
        </w:rPr>
        <w:t>23</w:t>
      </w:r>
      <w:r w:rsidR="00902E52" w:rsidRPr="00205BD7">
        <w:rPr>
          <w:sz w:val="22"/>
          <w:szCs w:val="22"/>
        </w:rPr>
        <w:t xml:space="preserve"> </w:t>
      </w:r>
      <w:r w:rsidR="00B413BF" w:rsidRPr="00205BD7">
        <w:rPr>
          <w:sz w:val="22"/>
          <w:szCs w:val="22"/>
        </w:rPr>
        <w:t>2</w:t>
      </w:r>
      <w:r w:rsidR="00C97786" w:rsidRPr="00205BD7">
        <w:rPr>
          <w:sz w:val="22"/>
          <w:szCs w:val="22"/>
        </w:rPr>
        <w:t>83</w:t>
      </w:r>
      <w:r w:rsidR="00AE7B64" w:rsidRPr="00205BD7">
        <w:rPr>
          <w:sz w:val="22"/>
          <w:szCs w:val="22"/>
        </w:rPr>
        <w:t>),</w:t>
      </w:r>
      <w:r w:rsidR="00AE7B64" w:rsidRPr="00205BD7">
        <w:rPr>
          <w:rFonts w:eastAsia="SimSun"/>
          <w:sz w:val="22"/>
          <w:szCs w:val="22"/>
        </w:rPr>
        <w:t xml:space="preserve"> </w:t>
      </w:r>
      <w:r w:rsidR="00AE7B64" w:rsidRPr="00205BD7">
        <w:rPr>
          <w:sz w:val="22"/>
          <w:szCs w:val="22"/>
        </w:rPr>
        <w:t xml:space="preserve">w dniach od poniedziałku do piątku w godzinach od </w:t>
      </w:r>
      <w:r w:rsidR="00AE7B64" w:rsidRPr="00205BD7">
        <w:rPr>
          <w:i/>
          <w:sz w:val="22"/>
          <w:szCs w:val="22"/>
        </w:rPr>
        <w:t>ósmej</w:t>
      </w:r>
      <w:r w:rsidR="00AE7B64" w:rsidRPr="00205BD7">
        <w:rPr>
          <w:sz w:val="22"/>
          <w:szCs w:val="22"/>
        </w:rPr>
        <w:t xml:space="preserve"> </w:t>
      </w:r>
      <w:proofErr w:type="gramStart"/>
      <w:r w:rsidR="00AE7B64" w:rsidRPr="00205BD7">
        <w:rPr>
          <w:sz w:val="22"/>
          <w:szCs w:val="22"/>
        </w:rPr>
        <w:t xml:space="preserve">[ </w:t>
      </w:r>
      <w:r w:rsidR="00AE7B64" w:rsidRPr="00205BD7">
        <w:rPr>
          <w:b/>
          <w:sz w:val="22"/>
          <w:szCs w:val="22"/>
        </w:rPr>
        <w:t>8</w:t>
      </w:r>
      <w:proofErr w:type="gramEnd"/>
      <w:r w:rsidR="00AE7B64" w:rsidRPr="00205BD7">
        <w:rPr>
          <w:b/>
          <w:sz w:val="22"/>
          <w:szCs w:val="22"/>
        </w:rPr>
        <w:t>:00</w:t>
      </w:r>
      <w:r w:rsidR="00AE7B64" w:rsidRPr="00205BD7">
        <w:rPr>
          <w:sz w:val="22"/>
          <w:szCs w:val="22"/>
        </w:rPr>
        <w:t xml:space="preserve"> ] do </w:t>
      </w:r>
      <w:r w:rsidR="00AE7B64" w:rsidRPr="00205BD7">
        <w:rPr>
          <w:i/>
          <w:sz w:val="22"/>
          <w:szCs w:val="22"/>
        </w:rPr>
        <w:t xml:space="preserve">piętnastej </w:t>
      </w:r>
      <w:r w:rsidR="00AE7B64" w:rsidRPr="00205BD7">
        <w:rPr>
          <w:sz w:val="22"/>
          <w:szCs w:val="22"/>
        </w:rPr>
        <w:t xml:space="preserve">[ </w:t>
      </w:r>
      <w:r w:rsidR="00AE7B64" w:rsidRPr="00205BD7">
        <w:rPr>
          <w:b/>
          <w:sz w:val="22"/>
          <w:szCs w:val="22"/>
        </w:rPr>
        <w:t>15:00</w:t>
      </w:r>
      <w:r w:rsidR="00AE7B64" w:rsidRPr="00205BD7">
        <w:rPr>
          <w:sz w:val="22"/>
          <w:szCs w:val="22"/>
        </w:rPr>
        <w:t xml:space="preserve"> ].</w:t>
      </w:r>
      <w:r w:rsidR="00205BD7">
        <w:rPr>
          <w:sz w:val="22"/>
          <w:szCs w:val="22"/>
        </w:rPr>
        <w:t xml:space="preserve"> </w:t>
      </w:r>
      <w:r w:rsidR="00AE7B64" w:rsidRPr="00782FD8">
        <w:rPr>
          <w:rFonts w:eastAsia="Calibri"/>
          <w:sz w:val="22"/>
          <w:szCs w:val="22"/>
        </w:rPr>
        <w:t>Zamawiający informuje, że nie pozwala na jakikolwiek inny kontakt – zarówno z Zamawiającym jak i osobami uprawnionymi do porozumiewania się z Wykonawcami – niż wskazan</w:t>
      </w:r>
      <w:r w:rsidR="00CA3DF6">
        <w:rPr>
          <w:rFonts w:eastAsia="Calibri"/>
          <w:sz w:val="22"/>
          <w:szCs w:val="22"/>
        </w:rPr>
        <w:t>e</w:t>
      </w:r>
      <w:r w:rsidR="00AE7B64" w:rsidRPr="00782FD8">
        <w:rPr>
          <w:rFonts w:eastAsia="Calibri"/>
          <w:sz w:val="22"/>
          <w:szCs w:val="22"/>
        </w:rPr>
        <w:t xml:space="preserve"> w</w:t>
      </w:r>
      <w:r w:rsidR="00F61707">
        <w:rPr>
          <w:rFonts w:eastAsia="Calibri"/>
          <w:sz w:val="22"/>
          <w:szCs w:val="22"/>
        </w:rPr>
        <w:t xml:space="preserve"> </w:t>
      </w:r>
      <w:r w:rsidR="005752B2" w:rsidRPr="00CA3DF6">
        <w:rPr>
          <w:rFonts w:eastAsia="Calibri"/>
          <w:sz w:val="22"/>
          <w:szCs w:val="22"/>
        </w:rPr>
        <w:t>Ogłoszeni</w:t>
      </w:r>
      <w:r w:rsidR="00CA3DF6" w:rsidRPr="00CA3DF6">
        <w:rPr>
          <w:rFonts w:eastAsia="Calibri"/>
          <w:sz w:val="22"/>
          <w:szCs w:val="22"/>
        </w:rPr>
        <w:t>u</w:t>
      </w:r>
      <w:r w:rsidR="00AE7B64" w:rsidRPr="00782FD8">
        <w:rPr>
          <w:rFonts w:eastAsia="Calibri"/>
          <w:sz w:val="22"/>
          <w:szCs w:val="22"/>
        </w:rPr>
        <w:t xml:space="preserve">. Zamawiający nie </w:t>
      </w:r>
      <w:r w:rsidR="002D2893">
        <w:rPr>
          <w:rFonts w:eastAsia="Calibri"/>
          <w:sz w:val="22"/>
          <w:szCs w:val="22"/>
        </w:rPr>
        <w:t>ma obowiązku</w:t>
      </w:r>
      <w:r w:rsidR="00AE7B64" w:rsidRPr="00782FD8">
        <w:rPr>
          <w:rFonts w:eastAsia="Calibri"/>
          <w:sz w:val="22"/>
          <w:szCs w:val="22"/>
        </w:rPr>
        <w:t xml:space="preserve"> rea</w:t>
      </w:r>
      <w:r w:rsidR="002D2893">
        <w:rPr>
          <w:rFonts w:eastAsia="Calibri"/>
          <w:sz w:val="22"/>
          <w:szCs w:val="22"/>
        </w:rPr>
        <w:t>kcji</w:t>
      </w:r>
      <w:r w:rsidR="00AE7B64" w:rsidRPr="00782FD8">
        <w:rPr>
          <w:rFonts w:eastAsia="Calibri"/>
          <w:sz w:val="22"/>
          <w:szCs w:val="22"/>
        </w:rPr>
        <w:t xml:space="preserve"> na inne formy kontaktowania się z nim, </w:t>
      </w:r>
      <w:r w:rsidR="002D2893">
        <w:rPr>
          <w:rFonts w:eastAsia="Calibri"/>
          <w:sz w:val="22"/>
          <w:szCs w:val="22"/>
        </w:rPr>
        <w:t>np.</w:t>
      </w:r>
      <w:r w:rsidR="00AE7B64" w:rsidRPr="00782FD8">
        <w:rPr>
          <w:rFonts w:eastAsia="Calibri"/>
          <w:sz w:val="22"/>
          <w:szCs w:val="22"/>
        </w:rPr>
        <w:t xml:space="preserve"> kontakt telefoniczny </w:t>
      </w:r>
      <w:r w:rsidR="002D2893">
        <w:rPr>
          <w:rFonts w:eastAsia="Calibri"/>
          <w:sz w:val="22"/>
          <w:szCs w:val="22"/>
        </w:rPr>
        <w:t>i/</w:t>
      </w:r>
      <w:r w:rsidR="00AE7B64" w:rsidRPr="00782FD8">
        <w:rPr>
          <w:rFonts w:eastAsia="Calibri"/>
          <w:sz w:val="22"/>
          <w:szCs w:val="22"/>
        </w:rPr>
        <w:t>lub osobisty w swojej siedzibie.</w:t>
      </w:r>
      <w:r w:rsidR="00CA3DF6">
        <w:rPr>
          <w:rFonts w:eastAsia="Calibri"/>
          <w:sz w:val="22"/>
          <w:szCs w:val="22"/>
        </w:rPr>
        <w:t xml:space="preserve"> </w:t>
      </w:r>
      <w:r w:rsidR="00CA3DF6" w:rsidRPr="00CA3DF6">
        <w:rPr>
          <w:color w:val="FFFFFF" w:themeColor="background1"/>
          <w:sz w:val="22"/>
          <w:szCs w:val="22"/>
        </w:rPr>
        <w:t>FO</w:t>
      </w:r>
    </w:p>
    <w:p w14:paraId="6B9BC1A5" w14:textId="77777777" w:rsidR="00AE7B64" w:rsidRPr="00F46030" w:rsidRDefault="00AE7B64" w:rsidP="00CA3DF6">
      <w:pPr>
        <w:tabs>
          <w:tab w:val="left" w:pos="900"/>
        </w:tabs>
        <w:jc w:val="both"/>
        <w:rPr>
          <w:color w:val="FF0000"/>
          <w:sz w:val="22"/>
          <w:szCs w:val="22"/>
        </w:rPr>
      </w:pPr>
    </w:p>
    <w:p w14:paraId="5160D199" w14:textId="77777777" w:rsidR="00AE7B64" w:rsidRPr="003A6E6C" w:rsidRDefault="00AE7B64" w:rsidP="00A5331B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r w:rsidRPr="003A6E6C">
        <w:rPr>
          <w:b/>
          <w:bCs/>
          <w:sz w:val="22"/>
          <w:szCs w:val="22"/>
        </w:rPr>
        <w:t>Opis sposobu przygotowywania ofert</w:t>
      </w:r>
    </w:p>
    <w:p w14:paraId="0A55C1C3" w14:textId="77777777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 xml:space="preserve">Oferta </w:t>
      </w:r>
      <w:r>
        <w:rPr>
          <w:sz w:val="22"/>
          <w:szCs w:val="22"/>
        </w:rPr>
        <w:t>musi</w:t>
      </w:r>
      <w:r w:rsidRPr="003A6E6C">
        <w:rPr>
          <w:sz w:val="22"/>
          <w:szCs w:val="22"/>
        </w:rPr>
        <w:t xml:space="preserve"> być napisana w języku polskim, na maszynie do pisania, komputerze lub inną trwałą i czytelną techniką oraz podpisana przez osobę upoważnioną do reprezentowania Wykonawcy na zewnątrz i zaciągania zobowiązań w wysokości odpowiadającej cenie oferty.</w:t>
      </w:r>
    </w:p>
    <w:p w14:paraId="16F70DE4" w14:textId="327FA6BF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 xml:space="preserve">Zastosowanie innej techniki niż przyjęta ogólnie w ofercie lub wszelkie poprawki lub zmiany w tekście oferty muszą być parafowane własnoręcznie przez osobę podpisującą ofertę. </w:t>
      </w:r>
      <w:r w:rsidRPr="003A6E6C">
        <w:rPr>
          <w:sz w:val="22"/>
          <w:szCs w:val="22"/>
          <w:lang w:eastAsia="pl-PL"/>
        </w:rPr>
        <w:t xml:space="preserve">Parafka (podpis) winna być naniesiona w sposób umożliwiający identyfikację </w:t>
      </w:r>
      <w:r w:rsidRPr="003A6E6C">
        <w:rPr>
          <w:sz w:val="22"/>
          <w:szCs w:val="22"/>
          <w:lang w:eastAsia="pl-PL"/>
        </w:rPr>
        <w:lastRenderedPageBreak/>
        <w:t xml:space="preserve">podpisu (np.: wraz z imienną pieczątką osoby sporządzającej). </w:t>
      </w:r>
      <w:r w:rsidRPr="003A6E6C">
        <w:rPr>
          <w:bCs/>
          <w:sz w:val="22"/>
          <w:szCs w:val="22"/>
          <w:lang w:eastAsia="pl-PL"/>
        </w:rPr>
        <w:t xml:space="preserve">Nie dopuszcza się stosowania korektora. </w:t>
      </w:r>
      <w:r w:rsidRPr="003A6E6C">
        <w:rPr>
          <w:sz w:val="22"/>
          <w:szCs w:val="22"/>
          <w:lang w:eastAsia="pl-PL"/>
        </w:rPr>
        <w:t>Błędny zapis należy przekreślić i dopisać</w:t>
      </w:r>
      <w:r w:rsidRPr="003A6E6C">
        <w:rPr>
          <w:sz w:val="22"/>
          <w:szCs w:val="22"/>
        </w:rPr>
        <w:t xml:space="preserve"> </w:t>
      </w:r>
      <w:r w:rsidR="00F8610B" w:rsidRPr="003A6E6C">
        <w:rPr>
          <w:sz w:val="22"/>
          <w:szCs w:val="22"/>
          <w:lang w:eastAsia="pl-PL"/>
        </w:rPr>
        <w:t xml:space="preserve">prawidłowe </w:t>
      </w:r>
      <w:r w:rsidRPr="003A6E6C">
        <w:rPr>
          <w:sz w:val="22"/>
          <w:szCs w:val="22"/>
          <w:lang w:eastAsia="pl-PL"/>
        </w:rPr>
        <w:t>brzmienie.</w:t>
      </w:r>
    </w:p>
    <w:p w14:paraId="0EE1E5CE" w14:textId="77777777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>W interesie Wykonawcy zaleca się, aby ofertę złożyć w opakowaniu opisanym:</w:t>
      </w:r>
    </w:p>
    <w:p w14:paraId="0B39CE8E" w14:textId="7ED06B00" w:rsidR="00AE7B64" w:rsidRPr="003A6E6C" w:rsidRDefault="00390C2E" w:rsidP="00895A0E">
      <w:pPr>
        <w:tabs>
          <w:tab w:val="left" w:pos="144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2159CC42" w14:textId="77777777" w:rsidR="00895A0E" w:rsidRDefault="00895A0E" w:rsidP="00390C2E">
      <w:pPr>
        <w:shd w:val="clear" w:color="auto" w:fill="FBE4D5" w:themeFill="accent2" w:themeFillTint="33"/>
        <w:tabs>
          <w:tab w:val="left" w:pos="709"/>
          <w:tab w:val="left" w:pos="1440"/>
        </w:tabs>
        <w:ind w:left="426"/>
        <w:jc w:val="both"/>
        <w:rPr>
          <w:b/>
          <w:sz w:val="20"/>
          <w:szCs w:val="22"/>
        </w:rPr>
      </w:pPr>
    </w:p>
    <w:p w14:paraId="43B5D256" w14:textId="1CA5D7F0" w:rsidR="00AE7B64" w:rsidRPr="00895A0E" w:rsidRDefault="00AE7B64" w:rsidP="00390C2E">
      <w:pPr>
        <w:shd w:val="clear" w:color="auto" w:fill="FBE4D5" w:themeFill="accent2" w:themeFillTint="33"/>
        <w:tabs>
          <w:tab w:val="left" w:pos="709"/>
          <w:tab w:val="left" w:pos="1440"/>
        </w:tabs>
        <w:ind w:left="426"/>
        <w:jc w:val="both"/>
        <w:rPr>
          <w:sz w:val="20"/>
          <w:szCs w:val="22"/>
        </w:rPr>
      </w:pPr>
      <w:r w:rsidRPr="00895A0E">
        <w:rPr>
          <w:b/>
          <w:sz w:val="20"/>
          <w:szCs w:val="22"/>
        </w:rPr>
        <w:t xml:space="preserve">Nazwa i adres Wykonawcy: </w:t>
      </w:r>
      <w:r w:rsidRPr="00895A0E">
        <w:rPr>
          <w:sz w:val="20"/>
          <w:szCs w:val="22"/>
        </w:rPr>
        <w:t>_____________________________________________________</w:t>
      </w:r>
      <w:r w:rsidR="00895A0E">
        <w:rPr>
          <w:sz w:val="20"/>
          <w:szCs w:val="22"/>
        </w:rPr>
        <w:t>________</w:t>
      </w:r>
    </w:p>
    <w:p w14:paraId="03200592" w14:textId="77777777" w:rsidR="00390C2E" w:rsidRPr="00895A0E" w:rsidRDefault="00390C2E" w:rsidP="00390C2E">
      <w:pPr>
        <w:shd w:val="clear" w:color="auto" w:fill="FBE4D5" w:themeFill="accent2" w:themeFillTint="33"/>
        <w:tabs>
          <w:tab w:val="left" w:pos="709"/>
          <w:tab w:val="left" w:pos="1440"/>
        </w:tabs>
        <w:ind w:left="426"/>
        <w:jc w:val="both"/>
        <w:rPr>
          <w:sz w:val="20"/>
          <w:szCs w:val="22"/>
        </w:rPr>
      </w:pPr>
    </w:p>
    <w:p w14:paraId="31530249" w14:textId="77777777" w:rsidR="00AE7B64" w:rsidRPr="00895A0E" w:rsidRDefault="00AE7B64" w:rsidP="00390C2E">
      <w:pPr>
        <w:shd w:val="clear" w:color="auto" w:fill="FBE4D5" w:themeFill="accent2" w:themeFillTint="33"/>
        <w:tabs>
          <w:tab w:val="left" w:pos="709"/>
          <w:tab w:val="left" w:pos="1440"/>
        </w:tabs>
        <w:ind w:left="426"/>
        <w:jc w:val="center"/>
        <w:rPr>
          <w:b/>
          <w:sz w:val="28"/>
          <w:szCs w:val="22"/>
        </w:rPr>
      </w:pPr>
      <w:r w:rsidRPr="00895A0E">
        <w:rPr>
          <w:b/>
          <w:sz w:val="28"/>
          <w:szCs w:val="22"/>
        </w:rPr>
        <w:t>OFERTA</w:t>
      </w:r>
    </w:p>
    <w:p w14:paraId="588B8A94" w14:textId="4A33ED00" w:rsidR="00AE7B64" w:rsidRPr="003A6E6C" w:rsidRDefault="00AE7B64" w:rsidP="00390C2E">
      <w:pPr>
        <w:shd w:val="clear" w:color="auto" w:fill="FBE4D5" w:themeFill="accent2" w:themeFillTint="33"/>
        <w:ind w:left="426"/>
        <w:jc w:val="center"/>
        <w:rPr>
          <w:b/>
          <w:sz w:val="22"/>
          <w:szCs w:val="22"/>
        </w:rPr>
      </w:pPr>
      <w:r w:rsidRPr="003A6E6C">
        <w:rPr>
          <w:b/>
          <w:sz w:val="22"/>
          <w:szCs w:val="22"/>
        </w:rPr>
        <w:t xml:space="preserve">Nr sprawy: </w:t>
      </w:r>
      <w:r w:rsidR="007836D4">
        <w:rPr>
          <w:b/>
          <w:sz w:val="22"/>
          <w:szCs w:val="22"/>
        </w:rPr>
        <w:t>US</w:t>
      </w:r>
      <w:r>
        <w:rPr>
          <w:b/>
          <w:sz w:val="22"/>
          <w:szCs w:val="22"/>
        </w:rPr>
        <w:t>/0</w:t>
      </w:r>
      <w:r w:rsidR="00390C2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</w:t>
      </w:r>
      <w:r w:rsidR="00FC62C3">
        <w:rPr>
          <w:b/>
          <w:sz w:val="22"/>
          <w:szCs w:val="22"/>
        </w:rPr>
        <w:t>9</w:t>
      </w:r>
    </w:p>
    <w:p w14:paraId="7C50245B" w14:textId="1A2BF26E" w:rsidR="00AE7B64" w:rsidRPr="003A6E6C" w:rsidRDefault="00AE7B64" w:rsidP="00396D4E">
      <w:pPr>
        <w:shd w:val="clear" w:color="auto" w:fill="FBE4D5" w:themeFill="accent2" w:themeFillTint="33"/>
        <w:ind w:left="426"/>
        <w:jc w:val="center"/>
        <w:rPr>
          <w:i/>
          <w:sz w:val="22"/>
          <w:szCs w:val="22"/>
        </w:rPr>
      </w:pPr>
      <w:r w:rsidRPr="003A6E6C">
        <w:rPr>
          <w:i/>
          <w:sz w:val="22"/>
          <w:szCs w:val="22"/>
        </w:rPr>
        <w:t>„</w:t>
      </w:r>
      <w:r w:rsidR="00396D4E" w:rsidRPr="00396D4E">
        <w:rPr>
          <w:bCs/>
          <w:i/>
          <w:sz w:val="22"/>
          <w:szCs w:val="22"/>
        </w:rPr>
        <w:t>Kompleksowa usługa ochrony osób i mienia Filharmonii Opolskiej im. Józefa Elsnera w Opolu przy ul. Krakowskiej 24 wraz z usługą outsourcingu personelu – szatniarzy i bileterów</w:t>
      </w:r>
      <w:r w:rsidRPr="003A6E6C">
        <w:rPr>
          <w:i/>
          <w:sz w:val="22"/>
          <w:szCs w:val="22"/>
        </w:rPr>
        <w:t>”</w:t>
      </w:r>
    </w:p>
    <w:p w14:paraId="298FBA09" w14:textId="17486472" w:rsidR="00AE7B64" w:rsidRDefault="00AE7B64" w:rsidP="00390C2E">
      <w:pPr>
        <w:shd w:val="clear" w:color="auto" w:fill="FBE4D5" w:themeFill="accent2" w:themeFillTint="33"/>
        <w:ind w:left="426"/>
        <w:jc w:val="center"/>
        <w:rPr>
          <w:i/>
          <w:sz w:val="22"/>
          <w:szCs w:val="22"/>
        </w:rPr>
      </w:pPr>
    </w:p>
    <w:p w14:paraId="4F4224D5" w14:textId="77777777" w:rsidR="00895A0E" w:rsidRPr="003A6E6C" w:rsidRDefault="00895A0E" w:rsidP="00390C2E">
      <w:pPr>
        <w:shd w:val="clear" w:color="auto" w:fill="FBE4D5" w:themeFill="accent2" w:themeFillTint="33"/>
        <w:ind w:left="426"/>
        <w:jc w:val="center"/>
        <w:rPr>
          <w:i/>
          <w:sz w:val="22"/>
          <w:szCs w:val="22"/>
        </w:rPr>
      </w:pPr>
    </w:p>
    <w:p w14:paraId="503E9A99" w14:textId="77777777" w:rsidR="00902E52" w:rsidRDefault="00390C2E" w:rsidP="00390C2E">
      <w:pPr>
        <w:shd w:val="clear" w:color="auto" w:fill="FBE4D5" w:themeFill="accent2" w:themeFillTint="33"/>
        <w:ind w:left="426"/>
        <w:jc w:val="center"/>
        <w:rPr>
          <w:b/>
          <w:sz w:val="20"/>
          <w:szCs w:val="22"/>
        </w:rPr>
      </w:pPr>
      <w:r w:rsidRPr="00895A0E">
        <w:rPr>
          <w:b/>
          <w:sz w:val="20"/>
          <w:szCs w:val="22"/>
        </w:rPr>
        <w:t>Filharmonia Opolska im. Józefa Elsnera w Opolu, ul. Krakowska 24</w:t>
      </w:r>
    </w:p>
    <w:p w14:paraId="09E0B23B" w14:textId="1079C1D1" w:rsidR="00AE7B64" w:rsidRPr="003A6E6C" w:rsidRDefault="00390C2E" w:rsidP="00390C2E">
      <w:pPr>
        <w:shd w:val="clear" w:color="auto" w:fill="FBE4D5" w:themeFill="accent2" w:themeFillTint="33"/>
        <w:ind w:left="426"/>
        <w:jc w:val="center"/>
        <w:rPr>
          <w:b/>
          <w:sz w:val="22"/>
          <w:szCs w:val="22"/>
        </w:rPr>
      </w:pPr>
      <w:r w:rsidRPr="00895A0E">
        <w:rPr>
          <w:b/>
          <w:sz w:val="20"/>
          <w:szCs w:val="22"/>
        </w:rPr>
        <w:t>III piętro, pok. 438</w:t>
      </w:r>
      <w:r w:rsidR="00902E52">
        <w:rPr>
          <w:b/>
          <w:sz w:val="20"/>
          <w:szCs w:val="22"/>
        </w:rPr>
        <w:t xml:space="preserve"> - </w:t>
      </w:r>
      <w:r w:rsidR="00246432">
        <w:rPr>
          <w:b/>
          <w:sz w:val="20"/>
          <w:szCs w:val="22"/>
        </w:rPr>
        <w:t>SEKRETARIAT</w:t>
      </w:r>
      <w:r w:rsidRPr="00895A0E">
        <w:rPr>
          <w:b/>
          <w:sz w:val="20"/>
          <w:szCs w:val="22"/>
        </w:rPr>
        <w:t xml:space="preserve"> </w:t>
      </w:r>
    </w:p>
    <w:p w14:paraId="0C223570" w14:textId="77777777" w:rsidR="00AE7B64" w:rsidRPr="003A6E6C" w:rsidRDefault="00AE7B64" w:rsidP="00390C2E">
      <w:pPr>
        <w:shd w:val="clear" w:color="auto" w:fill="FBE4D5" w:themeFill="accent2" w:themeFillTint="33"/>
        <w:ind w:left="426"/>
        <w:jc w:val="center"/>
        <w:rPr>
          <w:sz w:val="22"/>
          <w:szCs w:val="22"/>
        </w:rPr>
      </w:pPr>
    </w:p>
    <w:p w14:paraId="1768BF6A" w14:textId="282001FB" w:rsidR="00AE7B64" w:rsidRPr="00613428" w:rsidRDefault="00AE7B64" w:rsidP="00390C2E">
      <w:pPr>
        <w:shd w:val="clear" w:color="auto" w:fill="FBE4D5" w:themeFill="accent2" w:themeFillTint="33"/>
        <w:ind w:left="426"/>
        <w:jc w:val="center"/>
        <w:rPr>
          <w:b/>
          <w:sz w:val="22"/>
          <w:szCs w:val="22"/>
        </w:rPr>
      </w:pPr>
      <w:r w:rsidRPr="00895A0E">
        <w:rPr>
          <w:b/>
          <w:sz w:val="20"/>
          <w:szCs w:val="22"/>
        </w:rPr>
        <w:t xml:space="preserve">nie otwierać przed: </w:t>
      </w:r>
      <w:r w:rsidR="00576B75" w:rsidRPr="001D2906">
        <w:rPr>
          <w:b/>
          <w:sz w:val="20"/>
        </w:rPr>
        <w:t>22.05</w:t>
      </w:r>
      <w:r w:rsidR="00390C2E" w:rsidRPr="001D2906">
        <w:rPr>
          <w:b/>
          <w:sz w:val="20"/>
        </w:rPr>
        <w:t>.201</w:t>
      </w:r>
      <w:r w:rsidR="00396D4E" w:rsidRPr="001D2906">
        <w:rPr>
          <w:b/>
          <w:sz w:val="20"/>
        </w:rPr>
        <w:t>9</w:t>
      </w:r>
      <w:r w:rsidR="00390C2E" w:rsidRPr="001D2906">
        <w:rPr>
          <w:b/>
          <w:sz w:val="20"/>
        </w:rPr>
        <w:t xml:space="preserve"> r., do godz. </w:t>
      </w:r>
      <w:r w:rsidR="00576B75" w:rsidRPr="001D2906">
        <w:rPr>
          <w:b/>
          <w:sz w:val="20"/>
        </w:rPr>
        <w:t>14</w:t>
      </w:r>
      <w:r w:rsidR="00390C2E" w:rsidRPr="001D2906">
        <w:rPr>
          <w:b/>
          <w:sz w:val="20"/>
        </w:rPr>
        <w:t>.30</w:t>
      </w:r>
    </w:p>
    <w:p w14:paraId="2884020D" w14:textId="736803A0" w:rsidR="00AE7B64" w:rsidRPr="00984213" w:rsidRDefault="00390C2E" w:rsidP="00390C2E">
      <w:pPr>
        <w:shd w:val="clear" w:color="auto" w:fill="FBE4D5" w:themeFill="accent2" w:themeFillTint="33"/>
        <w:ind w:left="426"/>
        <w:jc w:val="both"/>
        <w:rPr>
          <w:b/>
          <w:sz w:val="18"/>
          <w:szCs w:val="22"/>
        </w:rPr>
      </w:pPr>
      <w:r>
        <w:rPr>
          <w:b/>
          <w:sz w:val="18"/>
          <w:szCs w:val="22"/>
        </w:rPr>
        <w:t>________________________________________________________________________________________________</w:t>
      </w:r>
    </w:p>
    <w:p w14:paraId="0049A7BC" w14:textId="77777777" w:rsidR="00895A0E" w:rsidRDefault="00895A0E" w:rsidP="00895A0E">
      <w:pPr>
        <w:pStyle w:val="Akapitzlist"/>
        <w:ind w:left="1418"/>
        <w:jc w:val="both"/>
        <w:rPr>
          <w:sz w:val="22"/>
          <w:szCs w:val="22"/>
        </w:rPr>
      </w:pPr>
    </w:p>
    <w:p w14:paraId="63912380" w14:textId="0CFDD10D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 xml:space="preserve">Wszystkie dokumenty oferty powinny być złożone wewnątrz opakowania. </w:t>
      </w:r>
    </w:p>
    <w:p w14:paraId="520BE135" w14:textId="77777777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>W interesie Wykonawcy leży, aby opakowanie oferty było zamknięte i zabezpieczone przed otwarciem bez uszkodzenia, gwarantujące zachowanie poufności jej treści do czasu otwarcia.</w:t>
      </w:r>
    </w:p>
    <w:p w14:paraId="2CCB83D3" w14:textId="6706C9A9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>W interesie Wykonawcy leży zabezpieczenie oferty przed dekompletacją, więc należy zadbać, aby wszystkie strony oferty były ponumerowane, a oferta była spięta lub zszyta. Zamawiający nie bierze odpowiedzialności za kompletność ofert składających się z luźnych kartek.</w:t>
      </w:r>
    </w:p>
    <w:p w14:paraId="168CF9C4" w14:textId="77777777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>Wykonawca może wprowadzić zmiany, poprawki, modyfikacje i uzupełnienia do złożonych ofert.  Zamawiający otrzyma powiadomienie o wprowadzeniu zmian, poprawek itp. przed terminem składania ofert.</w:t>
      </w:r>
    </w:p>
    <w:p w14:paraId="39568BF3" w14:textId="2C56FACA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 xml:space="preserve">Powiadomienie o wprowadzeniu zmian, o którym mowa w </w:t>
      </w:r>
      <w:r w:rsidRPr="003A6E6C">
        <w:rPr>
          <w:b/>
          <w:sz w:val="22"/>
          <w:szCs w:val="22"/>
        </w:rPr>
        <w:t xml:space="preserve">pkt. </w:t>
      </w:r>
      <w:r w:rsidR="00CA3DF6">
        <w:rPr>
          <w:b/>
          <w:sz w:val="22"/>
          <w:szCs w:val="22"/>
        </w:rPr>
        <w:t>12</w:t>
      </w:r>
      <w:r w:rsidRPr="003A6E6C">
        <w:rPr>
          <w:b/>
          <w:sz w:val="22"/>
          <w:szCs w:val="22"/>
        </w:rPr>
        <w:t xml:space="preserve">.7. </w:t>
      </w:r>
      <w:r w:rsidR="005752B2">
        <w:rPr>
          <w:b/>
          <w:sz w:val="22"/>
          <w:szCs w:val="22"/>
        </w:rPr>
        <w:t>Ogłoszenia</w:t>
      </w:r>
      <w:r w:rsidRPr="003A6E6C">
        <w:rPr>
          <w:sz w:val="22"/>
          <w:szCs w:val="22"/>
        </w:rPr>
        <w:t xml:space="preserve"> musi być złożone według takich samych zasad</w:t>
      </w:r>
      <w:r w:rsidR="00895A0E">
        <w:rPr>
          <w:sz w:val="22"/>
          <w:szCs w:val="22"/>
        </w:rPr>
        <w:t>,</w:t>
      </w:r>
      <w:r w:rsidRPr="003A6E6C">
        <w:rPr>
          <w:sz w:val="22"/>
          <w:szCs w:val="22"/>
        </w:rPr>
        <w:t xml:space="preserve"> jak składana oferta oraz odpowiednio </w:t>
      </w:r>
      <w:r w:rsidR="00895A0E">
        <w:rPr>
          <w:sz w:val="22"/>
          <w:szCs w:val="22"/>
        </w:rPr>
        <w:t>opisana sygnaturą postępowania</w:t>
      </w:r>
      <w:r w:rsidRPr="003A6E6C">
        <w:rPr>
          <w:sz w:val="22"/>
          <w:szCs w:val="22"/>
        </w:rPr>
        <w:t>,</w:t>
      </w:r>
      <w:r w:rsidR="00895A0E">
        <w:rPr>
          <w:sz w:val="22"/>
          <w:szCs w:val="22"/>
        </w:rPr>
        <w:t xml:space="preserve"> nazwą Wykonawcy i</w:t>
      </w:r>
      <w:r w:rsidRPr="003A6E6C">
        <w:rPr>
          <w:sz w:val="22"/>
          <w:szCs w:val="22"/>
        </w:rPr>
        <w:t xml:space="preserve"> dopiskiem </w:t>
      </w:r>
      <w:r w:rsidRPr="00895A0E">
        <w:rPr>
          <w:sz w:val="22"/>
          <w:szCs w:val="22"/>
        </w:rPr>
        <w:t>„ZMIANA”</w:t>
      </w:r>
      <w:r w:rsidRPr="00895A0E">
        <w:rPr>
          <w:i/>
          <w:sz w:val="22"/>
          <w:szCs w:val="22"/>
        </w:rPr>
        <w:t>.</w:t>
      </w:r>
    </w:p>
    <w:p w14:paraId="4843C883" w14:textId="77777777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>Koperty oznakowane dopiskiem „ZMIANA” zostaną otwarte bezpośrednio przed otwarciem pierwotnej oferty Wykonawcy, który wprowadził zmiany i po stwierdzeniu poprawności procedury dokonania zmian i zostaną dołączone do oferty.</w:t>
      </w:r>
    </w:p>
    <w:p w14:paraId="6B701E42" w14:textId="589BAB48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 xml:space="preserve">Wykonawca ma prawo wycofać się z postępowania poprzez złożenie pisemnego powiadomienia złożonego do Zamawiającego </w:t>
      </w:r>
      <w:r w:rsidRPr="00895A0E">
        <w:rPr>
          <w:sz w:val="22"/>
          <w:szCs w:val="22"/>
        </w:rPr>
        <w:t>przed upływem terminu składania ofert. Oferta, która zostanie wycofana nie będzi</w:t>
      </w:r>
      <w:r w:rsidRPr="003A6E6C">
        <w:rPr>
          <w:sz w:val="22"/>
          <w:szCs w:val="22"/>
        </w:rPr>
        <w:t xml:space="preserve">e otwierana przez Zamawiającego i zostanie zwrócona temu Wykonawcy po terminie otwarcia ofert. </w:t>
      </w:r>
    </w:p>
    <w:p w14:paraId="4745AD8E" w14:textId="77777777" w:rsidR="00AE7B64" w:rsidRPr="003A6E6C" w:rsidRDefault="00AE7B64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 xml:space="preserve">Wykonawca ma prawo złożyć tylko </w:t>
      </w:r>
      <w:r w:rsidRPr="003A6E6C">
        <w:rPr>
          <w:i/>
          <w:sz w:val="22"/>
          <w:szCs w:val="22"/>
        </w:rPr>
        <w:t xml:space="preserve">jedną </w:t>
      </w:r>
      <w:proofErr w:type="gramStart"/>
      <w:r w:rsidRPr="003A6E6C">
        <w:rPr>
          <w:sz w:val="22"/>
          <w:szCs w:val="22"/>
        </w:rPr>
        <w:t>[ 1</w:t>
      </w:r>
      <w:proofErr w:type="gramEnd"/>
      <w:r w:rsidRPr="003A6E6C">
        <w:rPr>
          <w:sz w:val="22"/>
          <w:szCs w:val="22"/>
        </w:rPr>
        <w:t xml:space="preserve"> ] ofertę, zawierającą </w:t>
      </w:r>
      <w:r w:rsidRPr="003A6E6C">
        <w:rPr>
          <w:i/>
          <w:sz w:val="22"/>
          <w:szCs w:val="22"/>
        </w:rPr>
        <w:t>jedną</w:t>
      </w:r>
      <w:r w:rsidRPr="003A6E6C">
        <w:rPr>
          <w:sz w:val="22"/>
          <w:szCs w:val="22"/>
        </w:rPr>
        <w:t xml:space="preserve"> [ 1 ], jednoznacznie opisaną propozycję. Złożenie większej liczby ofert spowoduje odrzucenie wszystkich ofert złożonych przez danego Wykonawcę.</w:t>
      </w:r>
    </w:p>
    <w:p w14:paraId="572009DC" w14:textId="7141B6FE" w:rsidR="00AE7B64" w:rsidRPr="003B295C" w:rsidRDefault="00B10B35" w:rsidP="00A5331B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B10B35">
        <w:rPr>
          <w:sz w:val="22"/>
          <w:szCs w:val="22"/>
        </w:rPr>
        <w:t>Oferta, której treść nie będzie odpowiadać treści Ogłoszenia w szczególności nie będzie zawierała wszystkich wymaganych w Ogłoszeniu dokumentów, zostanie odrzucona. Wszelkie niejasności i wątpliwości dotyczące treści zapisów w Ogłoszenia należy zatem wyjaśnić</w:t>
      </w:r>
      <w:r w:rsidRPr="003B295C">
        <w:rPr>
          <w:sz w:val="22"/>
          <w:szCs w:val="22"/>
        </w:rPr>
        <w:t xml:space="preserve"> z Zamawiającym przed terminem składania ofert w trybie przewidzianym w </w:t>
      </w:r>
      <w:r w:rsidRPr="003B295C">
        <w:rPr>
          <w:b/>
          <w:sz w:val="22"/>
          <w:szCs w:val="22"/>
        </w:rPr>
        <w:t>pkt. 10. Ogłoszenia</w:t>
      </w:r>
      <w:r w:rsidR="00AE7B64" w:rsidRPr="003B295C">
        <w:rPr>
          <w:sz w:val="22"/>
          <w:szCs w:val="22"/>
        </w:rPr>
        <w:t>.</w:t>
      </w:r>
    </w:p>
    <w:p w14:paraId="4B2FCDFF" w14:textId="39E52EE4" w:rsidR="003B295C" w:rsidRPr="003B295C" w:rsidRDefault="003B295C" w:rsidP="003B295C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B295C">
        <w:rPr>
          <w:sz w:val="22"/>
          <w:szCs w:val="22"/>
        </w:rPr>
        <w:t>Jeżeli cena oferty jest, lub wydaje się</w:t>
      </w:r>
      <w:r>
        <w:rPr>
          <w:sz w:val="22"/>
          <w:szCs w:val="22"/>
        </w:rPr>
        <w:t xml:space="preserve"> być</w:t>
      </w:r>
      <w:r w:rsidRPr="003B295C">
        <w:rPr>
          <w:sz w:val="22"/>
          <w:szCs w:val="22"/>
        </w:rPr>
        <w:t xml:space="preserve"> rażąco niska w stosunku do </w:t>
      </w:r>
      <w:r>
        <w:rPr>
          <w:sz w:val="22"/>
          <w:szCs w:val="22"/>
        </w:rPr>
        <w:t xml:space="preserve">wartości szacunkowej </w:t>
      </w:r>
      <w:r w:rsidRPr="003B295C">
        <w:rPr>
          <w:sz w:val="22"/>
          <w:szCs w:val="22"/>
        </w:rPr>
        <w:t xml:space="preserve">przedmiotu zamówienia i budzi </w:t>
      </w:r>
      <w:r>
        <w:rPr>
          <w:sz w:val="22"/>
          <w:szCs w:val="22"/>
        </w:rPr>
        <w:t xml:space="preserve">uzasadnione </w:t>
      </w:r>
      <w:r w:rsidRPr="003B295C">
        <w:rPr>
          <w:sz w:val="22"/>
          <w:szCs w:val="22"/>
        </w:rPr>
        <w:t>wątpliwości Zamawiająceg</w:t>
      </w:r>
      <w:r>
        <w:rPr>
          <w:sz w:val="22"/>
          <w:szCs w:val="22"/>
        </w:rPr>
        <w:t>o</w:t>
      </w:r>
      <w:r w:rsidRPr="003B295C">
        <w:rPr>
          <w:sz w:val="22"/>
          <w:szCs w:val="22"/>
        </w:rPr>
        <w:t xml:space="preserve"> co do możliwości wykonania przedmiotu zamówienia </w:t>
      </w:r>
      <w:r>
        <w:rPr>
          <w:sz w:val="22"/>
          <w:szCs w:val="22"/>
        </w:rPr>
        <w:t>nie</w:t>
      </w:r>
      <w:r w:rsidRPr="003B295C">
        <w:rPr>
          <w:sz w:val="22"/>
          <w:szCs w:val="22"/>
        </w:rPr>
        <w:t xml:space="preserve">zgodnie z wymaganiami określonymi przez Zamawiającego lub wynikającymi z odrębnych przepisów, Zamawiający zastrzega sobie prawo do wezwania Wykonawcy do udzielenia wyjaśnień, a także złożenia dowodów dotyczących elementów oferty mających wpływ </w:t>
      </w:r>
      <w:r w:rsidRPr="003B295C">
        <w:rPr>
          <w:sz w:val="22"/>
          <w:szCs w:val="22"/>
        </w:rPr>
        <w:lastRenderedPageBreak/>
        <w:t>na wysokość ceny</w:t>
      </w:r>
      <w:r>
        <w:rPr>
          <w:sz w:val="22"/>
          <w:szCs w:val="22"/>
        </w:rPr>
        <w:t xml:space="preserve"> zaoferowanej przez Wykonawcę</w:t>
      </w:r>
      <w:r w:rsidRPr="003B295C">
        <w:rPr>
          <w:sz w:val="22"/>
          <w:szCs w:val="22"/>
        </w:rPr>
        <w:t xml:space="preserve">, we wskazanym przez </w:t>
      </w:r>
      <w:r>
        <w:rPr>
          <w:sz w:val="22"/>
          <w:szCs w:val="22"/>
        </w:rPr>
        <w:t>Zamawiającego</w:t>
      </w:r>
      <w:r w:rsidRPr="003B295C">
        <w:rPr>
          <w:sz w:val="22"/>
          <w:szCs w:val="22"/>
        </w:rPr>
        <w:t xml:space="preserve"> terminie. Niezłożenie przedmiotowych wyjaśnień lub złożenie wyjaśnień</w:t>
      </w:r>
      <w:r>
        <w:rPr>
          <w:sz w:val="22"/>
          <w:szCs w:val="22"/>
        </w:rPr>
        <w:t>,</w:t>
      </w:r>
      <w:r w:rsidRPr="003B295C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3B295C">
        <w:rPr>
          <w:sz w:val="22"/>
          <w:szCs w:val="22"/>
        </w:rPr>
        <w:t xml:space="preserve"> których </w:t>
      </w:r>
      <w:r>
        <w:rPr>
          <w:sz w:val="22"/>
          <w:szCs w:val="22"/>
        </w:rPr>
        <w:t>nie wynika</w:t>
      </w:r>
      <w:r w:rsidRPr="003B295C">
        <w:rPr>
          <w:sz w:val="22"/>
          <w:szCs w:val="22"/>
        </w:rPr>
        <w:t xml:space="preserve">, że oferowana przez niego cena nie jest rażąco niska, skutkować będzie odrzuceniem oferty Wykonawcy. Obowiązek udowodnienia, że cena oferty nie jest rażąco niska spoczywa </w:t>
      </w:r>
      <w:r>
        <w:rPr>
          <w:sz w:val="22"/>
          <w:szCs w:val="22"/>
        </w:rPr>
        <w:t xml:space="preserve">wyłącznie </w:t>
      </w:r>
      <w:r w:rsidRPr="003B295C">
        <w:rPr>
          <w:sz w:val="22"/>
          <w:szCs w:val="22"/>
        </w:rPr>
        <w:t>na Wykonawcy.</w:t>
      </w:r>
    </w:p>
    <w:p w14:paraId="03FE9ACA" w14:textId="33A5CD06" w:rsidR="003B295C" w:rsidRPr="003B295C" w:rsidRDefault="003B295C" w:rsidP="003B295C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3B295C">
        <w:rPr>
          <w:sz w:val="22"/>
          <w:szCs w:val="22"/>
        </w:rPr>
        <w:t>Jeżeli nie będzie można wybrać oferty najwyżej ocenionej, z uwagi na to, że zostały złożone oferty o takiej samej cenie, Zamawiający wezwie Wykonawców, którzy złożyli oferty</w:t>
      </w:r>
      <w:r w:rsidR="009B6AF3">
        <w:rPr>
          <w:sz w:val="22"/>
          <w:szCs w:val="22"/>
        </w:rPr>
        <w:t xml:space="preserve"> z jednakową ceną</w:t>
      </w:r>
      <w:r w:rsidRPr="003B295C">
        <w:rPr>
          <w:sz w:val="22"/>
          <w:szCs w:val="22"/>
        </w:rPr>
        <w:t>, do złożenia w terminie określonym przez Zamawiającego</w:t>
      </w:r>
      <w:r w:rsidR="009B6AF3">
        <w:rPr>
          <w:sz w:val="22"/>
          <w:szCs w:val="22"/>
        </w:rPr>
        <w:t>,</w:t>
      </w:r>
      <w:r w:rsidRPr="003B295C">
        <w:rPr>
          <w:sz w:val="22"/>
          <w:szCs w:val="22"/>
        </w:rPr>
        <w:t xml:space="preserve"> o złożenie ofert dodatkowych. Wykonawcy składając oferty dodatkowe nie mogą zaoferować cen wyższych niż zaoferowane w </w:t>
      </w:r>
      <w:r w:rsidR="009B6AF3">
        <w:rPr>
          <w:sz w:val="22"/>
          <w:szCs w:val="22"/>
        </w:rPr>
        <w:t xml:space="preserve">pierwotnie </w:t>
      </w:r>
      <w:r w:rsidRPr="003B295C">
        <w:rPr>
          <w:sz w:val="22"/>
          <w:szCs w:val="22"/>
        </w:rPr>
        <w:t xml:space="preserve">złożonych ofertach. </w:t>
      </w:r>
    </w:p>
    <w:p w14:paraId="233D10B1" w14:textId="77777777" w:rsidR="00DC44B4" w:rsidRDefault="003B295C" w:rsidP="00DC44B4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9B6AF3">
        <w:rPr>
          <w:sz w:val="22"/>
          <w:szCs w:val="22"/>
        </w:rPr>
        <w:t xml:space="preserve">Zamawiający odrzuci ofertę </w:t>
      </w:r>
      <w:r w:rsidR="009B6AF3" w:rsidRPr="009B6AF3">
        <w:rPr>
          <w:sz w:val="22"/>
          <w:szCs w:val="22"/>
        </w:rPr>
        <w:t>Wykonawcy,</w:t>
      </w:r>
      <w:r w:rsidRPr="009B6AF3">
        <w:rPr>
          <w:sz w:val="22"/>
          <w:szCs w:val="22"/>
        </w:rPr>
        <w:t xml:space="preserve"> jeżeli jej treść nie będzie odpowiadać treści Ogłoszenia, zawiera błędy w obliczaniu ceny, Wykonawca nie zgodził się na przedłużenie terminu związania ofertą lub jest nieważna na podstawie odrębnych przepisów</w:t>
      </w:r>
      <w:r w:rsidR="009B6AF3" w:rsidRPr="009B6AF3">
        <w:rPr>
          <w:sz w:val="22"/>
          <w:szCs w:val="22"/>
        </w:rPr>
        <w:t xml:space="preserve">, a także w </w:t>
      </w:r>
      <w:r w:rsidRPr="009B6AF3">
        <w:rPr>
          <w:sz w:val="22"/>
          <w:szCs w:val="22"/>
        </w:rPr>
        <w:t>przypadku, gdy jej złożenie będzie stanowiło czyn nieuczciwej konkurencji.</w:t>
      </w:r>
    </w:p>
    <w:p w14:paraId="70C84879" w14:textId="77777777" w:rsidR="00DC44B4" w:rsidRDefault="00AF6E50" w:rsidP="00DC44B4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DC44B4">
        <w:rPr>
          <w:sz w:val="22"/>
          <w:szCs w:val="22"/>
        </w:rPr>
        <w:t>Zamawiający może żądać od Wykonawców wyjaśnień dotyczących treści złożonych ofert. Niedopuszczalne jest prowadzenie między Zamawiającym a Wykonawcą negocjacji dotyczących złożonej oferty.</w:t>
      </w:r>
    </w:p>
    <w:p w14:paraId="5277AB03" w14:textId="77777777" w:rsidR="00DC44B4" w:rsidRDefault="00AF6E50" w:rsidP="00DC44B4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DC44B4">
        <w:rPr>
          <w:sz w:val="22"/>
          <w:szCs w:val="22"/>
        </w:rPr>
        <w:t xml:space="preserve">Zamawiający może żądać od Wykonawców sprecyzowania i dopracowania treści ofert oraz przedstawienia informacji dodatkowych, z </w:t>
      </w:r>
      <w:proofErr w:type="gramStart"/>
      <w:r w:rsidRPr="00DC44B4">
        <w:rPr>
          <w:sz w:val="22"/>
          <w:szCs w:val="22"/>
        </w:rPr>
        <w:t>tym</w:t>
      </w:r>
      <w:proofErr w:type="gramEnd"/>
      <w:r w:rsidRPr="00DC44B4">
        <w:rPr>
          <w:sz w:val="22"/>
          <w:szCs w:val="22"/>
        </w:rPr>
        <w:t xml:space="preserve"> że niedopuszczalne jest dokonywanie istotnych zmian w treści ofert oraz zmian wymagań zawartych w Ogłoszeniu.</w:t>
      </w:r>
    </w:p>
    <w:p w14:paraId="06D8894C" w14:textId="5BF240A5" w:rsidR="00AF6E50" w:rsidRPr="00DC44B4" w:rsidRDefault="00AF6E50" w:rsidP="00DC44B4">
      <w:pPr>
        <w:pStyle w:val="Akapitzlist"/>
        <w:numPr>
          <w:ilvl w:val="0"/>
          <w:numId w:val="15"/>
        </w:numPr>
        <w:ind w:left="1418" w:hanging="720"/>
        <w:jc w:val="both"/>
        <w:rPr>
          <w:sz w:val="22"/>
          <w:szCs w:val="22"/>
        </w:rPr>
      </w:pPr>
      <w:r w:rsidRPr="00DC44B4">
        <w:rPr>
          <w:sz w:val="22"/>
          <w:szCs w:val="22"/>
        </w:rPr>
        <w:t>Zamawiający może poprawić w ofercie: oczywiste omyłki pisarskie, oczywiste omyłki rachunkowe, z uwzględnieniem konsekwencji rachunkowych dokonanych poprawek oraz inne omyłki polegające na niezgodności oferty z Ogłoszeniem, niepowodujące istotnych zmian w treści oferty – niezwłocznie zawiadamiając o tym Wykonawcę, którego oferta została poprawiona.</w:t>
      </w:r>
    </w:p>
    <w:p w14:paraId="692FA924" w14:textId="77777777" w:rsidR="00AE7B64" w:rsidRPr="00390C2E" w:rsidRDefault="00AE7B64" w:rsidP="00AE7B64">
      <w:pPr>
        <w:tabs>
          <w:tab w:val="left" w:pos="644"/>
          <w:tab w:val="left" w:pos="709"/>
        </w:tabs>
        <w:ind w:left="284"/>
        <w:jc w:val="both"/>
        <w:rPr>
          <w:sz w:val="22"/>
          <w:szCs w:val="22"/>
        </w:rPr>
      </w:pPr>
    </w:p>
    <w:p w14:paraId="6478AFC1" w14:textId="0EC0E741" w:rsidR="00AE7B64" w:rsidRPr="00BF294F" w:rsidRDefault="00E926FC" w:rsidP="00A5331B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Zapisy dotyczące</w:t>
      </w:r>
      <w:r w:rsidR="00AE7B64" w:rsidRPr="003A6E6C">
        <w:rPr>
          <w:b/>
          <w:bCs/>
          <w:sz w:val="22"/>
          <w:szCs w:val="22"/>
        </w:rPr>
        <w:t xml:space="preserve"> składania i otwarcia </w:t>
      </w:r>
      <w:r w:rsidR="00AE7B64" w:rsidRPr="00BF294F">
        <w:rPr>
          <w:b/>
          <w:bCs/>
          <w:sz w:val="22"/>
          <w:szCs w:val="22"/>
        </w:rPr>
        <w:t>ofert</w:t>
      </w:r>
    </w:p>
    <w:p w14:paraId="1760B11A" w14:textId="77777777" w:rsidR="00E926FC" w:rsidRPr="00E926FC" w:rsidRDefault="00E926FC" w:rsidP="007D4088">
      <w:pPr>
        <w:numPr>
          <w:ilvl w:val="0"/>
          <w:numId w:val="16"/>
        </w:numPr>
        <w:shd w:val="clear" w:color="auto" w:fill="FBE4D5" w:themeFill="accent2" w:themeFillTint="33"/>
        <w:ind w:left="1418" w:hanging="709"/>
        <w:jc w:val="both"/>
        <w:rPr>
          <w:b/>
          <w:sz w:val="22"/>
          <w:szCs w:val="22"/>
        </w:rPr>
      </w:pPr>
      <w:r w:rsidRPr="00E926FC">
        <w:rPr>
          <w:b/>
          <w:sz w:val="22"/>
          <w:u w:val="single"/>
        </w:rPr>
        <w:t xml:space="preserve">Miejsce i termin </w:t>
      </w:r>
      <w:r w:rsidRPr="00E926FC">
        <w:rPr>
          <w:b/>
          <w:i/>
          <w:sz w:val="22"/>
          <w:u w:val="single"/>
        </w:rPr>
        <w:t>składania</w:t>
      </w:r>
      <w:r w:rsidRPr="00E926FC">
        <w:rPr>
          <w:b/>
          <w:sz w:val="22"/>
          <w:u w:val="single"/>
        </w:rPr>
        <w:t xml:space="preserve"> ofert: </w:t>
      </w:r>
    </w:p>
    <w:p w14:paraId="29D10FB0" w14:textId="79300C47" w:rsidR="00E926FC" w:rsidRPr="00FA076E" w:rsidRDefault="00390C2E" w:rsidP="007D4088">
      <w:pPr>
        <w:shd w:val="clear" w:color="auto" w:fill="FBE4D5" w:themeFill="accent2" w:themeFillTint="33"/>
        <w:ind w:left="1418"/>
        <w:jc w:val="both"/>
        <w:rPr>
          <w:b/>
          <w:sz w:val="22"/>
          <w:szCs w:val="22"/>
        </w:rPr>
      </w:pPr>
      <w:r w:rsidRPr="00C34E31">
        <w:rPr>
          <w:sz w:val="22"/>
        </w:rPr>
        <w:t>Filharmonia Opolska im. Józefa Elsnera w Opolu</w:t>
      </w:r>
      <w:r w:rsidR="00E926FC" w:rsidRPr="00C34E31">
        <w:rPr>
          <w:sz w:val="22"/>
        </w:rPr>
        <w:t>, ul. Krakowska 24, III piętro, pok. 438 (sekretariat)</w:t>
      </w:r>
      <w:r w:rsidR="00B44166">
        <w:rPr>
          <w:sz w:val="22"/>
        </w:rPr>
        <w:t>,</w:t>
      </w:r>
      <w:r w:rsidR="00E926FC" w:rsidRPr="00C34E31">
        <w:rPr>
          <w:sz w:val="22"/>
        </w:rPr>
        <w:t xml:space="preserve"> do dnia </w:t>
      </w:r>
      <w:r w:rsidR="00B44166">
        <w:rPr>
          <w:i/>
          <w:sz w:val="22"/>
        </w:rPr>
        <w:t>dwudziestego drugiego maja</w:t>
      </w:r>
      <w:r w:rsidR="00FC62C3" w:rsidRPr="00FA076E">
        <w:rPr>
          <w:i/>
          <w:sz w:val="22"/>
        </w:rPr>
        <w:t xml:space="preserve"> dwa tysiące </w:t>
      </w:r>
      <w:r w:rsidR="00FC62C3">
        <w:rPr>
          <w:i/>
          <w:sz w:val="22"/>
        </w:rPr>
        <w:t>dziewiętnastego</w:t>
      </w:r>
      <w:r w:rsidR="00FC62C3" w:rsidRPr="00FA076E">
        <w:rPr>
          <w:i/>
          <w:sz w:val="22"/>
        </w:rPr>
        <w:t xml:space="preserve"> </w:t>
      </w:r>
      <w:r w:rsidR="00FC62C3" w:rsidRPr="00FA076E">
        <w:rPr>
          <w:i/>
          <w:sz w:val="22"/>
        </w:rPr>
        <w:br/>
      </w:r>
      <w:r w:rsidR="00FC62C3" w:rsidRPr="00FA076E">
        <w:rPr>
          <w:sz w:val="22"/>
        </w:rPr>
        <w:t xml:space="preserve">[ </w:t>
      </w:r>
      <w:r w:rsidR="00B44166">
        <w:rPr>
          <w:b/>
          <w:sz w:val="22"/>
        </w:rPr>
        <w:t>22.05</w:t>
      </w:r>
      <w:r w:rsidR="00FC62C3" w:rsidRPr="00FA076E">
        <w:rPr>
          <w:b/>
        </w:rPr>
        <w:t>.</w:t>
      </w:r>
      <w:r w:rsidR="00FC62C3" w:rsidRPr="00FA076E">
        <w:rPr>
          <w:b/>
          <w:sz w:val="22"/>
        </w:rPr>
        <w:t>201</w:t>
      </w:r>
      <w:r w:rsidR="00FC62C3">
        <w:rPr>
          <w:b/>
          <w:sz w:val="22"/>
        </w:rPr>
        <w:t>9</w:t>
      </w:r>
      <w:r w:rsidR="00FC62C3" w:rsidRPr="00FA076E">
        <w:rPr>
          <w:sz w:val="22"/>
        </w:rPr>
        <w:t xml:space="preserve"> ] roku</w:t>
      </w:r>
      <w:r w:rsidR="00E926FC" w:rsidRPr="00FA076E">
        <w:rPr>
          <w:sz w:val="22"/>
        </w:rPr>
        <w:t xml:space="preserve">, do </w:t>
      </w:r>
      <w:r w:rsidR="009F5841" w:rsidRPr="00FA076E">
        <w:rPr>
          <w:sz w:val="22"/>
        </w:rPr>
        <w:t>godziny</w:t>
      </w:r>
      <w:r w:rsidR="00E926FC" w:rsidRPr="00FA076E">
        <w:rPr>
          <w:sz w:val="22"/>
        </w:rPr>
        <w:t xml:space="preserve"> </w:t>
      </w:r>
      <w:r w:rsidR="00B44166">
        <w:rPr>
          <w:i/>
          <w:sz w:val="22"/>
        </w:rPr>
        <w:t>czternastej</w:t>
      </w:r>
      <w:r w:rsidR="009F5841" w:rsidRPr="00FA076E">
        <w:rPr>
          <w:i/>
          <w:sz w:val="22"/>
        </w:rPr>
        <w:t xml:space="preserve"> </w:t>
      </w:r>
      <w:proofErr w:type="gramStart"/>
      <w:r w:rsidR="009F5841" w:rsidRPr="00FA076E">
        <w:rPr>
          <w:sz w:val="22"/>
        </w:rPr>
        <w:t xml:space="preserve">[ </w:t>
      </w:r>
      <w:r w:rsidR="00B44166">
        <w:rPr>
          <w:b/>
          <w:sz w:val="22"/>
        </w:rPr>
        <w:t>14</w:t>
      </w:r>
      <w:r w:rsidR="00E926FC" w:rsidRPr="00FA076E">
        <w:rPr>
          <w:b/>
          <w:sz w:val="22"/>
        </w:rPr>
        <w:t>.00</w:t>
      </w:r>
      <w:proofErr w:type="gramEnd"/>
      <w:r w:rsidR="009F5841" w:rsidRPr="00FA076E">
        <w:rPr>
          <w:sz w:val="22"/>
        </w:rPr>
        <w:t xml:space="preserve"> ]</w:t>
      </w:r>
      <w:r w:rsidR="00E926FC" w:rsidRPr="00FA076E">
        <w:rPr>
          <w:sz w:val="22"/>
        </w:rPr>
        <w:t>.</w:t>
      </w:r>
    </w:p>
    <w:p w14:paraId="1EA9BD0D" w14:textId="77777777" w:rsidR="00E926FC" w:rsidRPr="00FA076E" w:rsidRDefault="00E926FC" w:rsidP="007D4088">
      <w:pPr>
        <w:numPr>
          <w:ilvl w:val="0"/>
          <w:numId w:val="16"/>
        </w:numPr>
        <w:shd w:val="clear" w:color="auto" w:fill="FBE4D5" w:themeFill="accent2" w:themeFillTint="33"/>
        <w:ind w:left="1418" w:hanging="709"/>
        <w:jc w:val="both"/>
        <w:rPr>
          <w:b/>
          <w:sz w:val="22"/>
          <w:u w:val="single"/>
        </w:rPr>
      </w:pPr>
      <w:r w:rsidRPr="00FA076E">
        <w:rPr>
          <w:b/>
          <w:sz w:val="22"/>
          <w:u w:val="single"/>
        </w:rPr>
        <w:t xml:space="preserve">Miejsce i termin </w:t>
      </w:r>
      <w:r w:rsidRPr="00FA076E">
        <w:rPr>
          <w:b/>
          <w:i/>
          <w:sz w:val="22"/>
          <w:u w:val="single"/>
        </w:rPr>
        <w:t>otwarcia</w:t>
      </w:r>
      <w:r w:rsidRPr="00FA076E">
        <w:rPr>
          <w:b/>
          <w:sz w:val="22"/>
          <w:u w:val="single"/>
        </w:rPr>
        <w:t xml:space="preserve"> ofert</w:t>
      </w:r>
      <w:r w:rsidRPr="00FA076E">
        <w:rPr>
          <w:b/>
          <w:sz w:val="22"/>
        </w:rPr>
        <w:t xml:space="preserve">: </w:t>
      </w:r>
    </w:p>
    <w:p w14:paraId="25983571" w14:textId="30754898" w:rsidR="00E926FC" w:rsidRPr="00C34E31" w:rsidRDefault="00390C2E" w:rsidP="007D4088">
      <w:pPr>
        <w:shd w:val="clear" w:color="auto" w:fill="FBE4D5" w:themeFill="accent2" w:themeFillTint="33"/>
        <w:ind w:left="1418"/>
        <w:jc w:val="both"/>
        <w:rPr>
          <w:b/>
          <w:sz w:val="22"/>
          <w:u w:val="single"/>
        </w:rPr>
      </w:pPr>
      <w:r w:rsidRPr="00FA076E">
        <w:rPr>
          <w:sz w:val="22"/>
        </w:rPr>
        <w:t>Filharmonia Opolska im. Józefa Elsnera w Opolu</w:t>
      </w:r>
      <w:r w:rsidR="00E926FC" w:rsidRPr="00FA076E">
        <w:rPr>
          <w:sz w:val="22"/>
        </w:rPr>
        <w:t xml:space="preserve">, ul. Krakowska 24, III piętro, pok. 443 (sala konferencyjna), dnia </w:t>
      </w:r>
      <w:r w:rsidR="00B44166">
        <w:rPr>
          <w:i/>
          <w:sz w:val="22"/>
        </w:rPr>
        <w:t>dwudziestego drugiego maja</w:t>
      </w:r>
      <w:r w:rsidR="00B44166" w:rsidRPr="00FA076E">
        <w:rPr>
          <w:i/>
          <w:sz w:val="22"/>
        </w:rPr>
        <w:t xml:space="preserve"> </w:t>
      </w:r>
      <w:r w:rsidR="009F5841" w:rsidRPr="00FA076E">
        <w:rPr>
          <w:i/>
          <w:sz w:val="22"/>
        </w:rPr>
        <w:t xml:space="preserve">dwa tysiące </w:t>
      </w:r>
      <w:r w:rsidR="006E5FA0">
        <w:rPr>
          <w:i/>
          <w:sz w:val="22"/>
        </w:rPr>
        <w:t>dziewiętnastego</w:t>
      </w:r>
      <w:r w:rsidR="009F5841" w:rsidRPr="00FA076E">
        <w:rPr>
          <w:i/>
          <w:sz w:val="22"/>
        </w:rPr>
        <w:t xml:space="preserve"> </w:t>
      </w:r>
      <w:proofErr w:type="gramStart"/>
      <w:r w:rsidR="009F5841" w:rsidRPr="00FA076E">
        <w:rPr>
          <w:sz w:val="22"/>
        </w:rPr>
        <w:t xml:space="preserve">[ </w:t>
      </w:r>
      <w:r w:rsidR="00B44166">
        <w:rPr>
          <w:b/>
          <w:sz w:val="22"/>
        </w:rPr>
        <w:t>22.05</w:t>
      </w:r>
      <w:r w:rsidR="005351BF" w:rsidRPr="00FA076E">
        <w:rPr>
          <w:b/>
        </w:rPr>
        <w:t>.</w:t>
      </w:r>
      <w:r w:rsidR="009F5841" w:rsidRPr="00FA076E">
        <w:rPr>
          <w:b/>
          <w:sz w:val="22"/>
        </w:rPr>
        <w:t>201</w:t>
      </w:r>
      <w:r w:rsidR="00FC62C3">
        <w:rPr>
          <w:b/>
          <w:sz w:val="22"/>
        </w:rPr>
        <w:t>9</w:t>
      </w:r>
      <w:proofErr w:type="gramEnd"/>
      <w:r w:rsidR="009F5841" w:rsidRPr="00FA076E">
        <w:rPr>
          <w:sz w:val="22"/>
        </w:rPr>
        <w:t xml:space="preserve"> ] roku, </w:t>
      </w:r>
      <w:r w:rsidR="00E51C21">
        <w:rPr>
          <w:sz w:val="22"/>
        </w:rPr>
        <w:t xml:space="preserve">o </w:t>
      </w:r>
      <w:r w:rsidR="009F5841" w:rsidRPr="00FA076E">
        <w:rPr>
          <w:sz w:val="22"/>
        </w:rPr>
        <w:t>godzin</w:t>
      </w:r>
      <w:r w:rsidR="00E51C21">
        <w:rPr>
          <w:sz w:val="22"/>
        </w:rPr>
        <w:t>ie</w:t>
      </w:r>
      <w:r w:rsidR="009F5841" w:rsidRPr="00FA076E">
        <w:rPr>
          <w:sz w:val="22"/>
        </w:rPr>
        <w:t xml:space="preserve"> </w:t>
      </w:r>
      <w:r w:rsidR="00B44166">
        <w:rPr>
          <w:i/>
          <w:sz w:val="22"/>
        </w:rPr>
        <w:t>czternastej</w:t>
      </w:r>
      <w:r w:rsidR="009F5841" w:rsidRPr="00FA076E">
        <w:rPr>
          <w:i/>
          <w:sz w:val="22"/>
        </w:rPr>
        <w:t xml:space="preserve"> trzydzieści </w:t>
      </w:r>
      <w:r w:rsidR="009F5841" w:rsidRPr="00FA076E">
        <w:rPr>
          <w:sz w:val="22"/>
        </w:rPr>
        <w:t xml:space="preserve">[ </w:t>
      </w:r>
      <w:r w:rsidR="00B44166">
        <w:rPr>
          <w:b/>
          <w:sz w:val="22"/>
        </w:rPr>
        <w:t>14</w:t>
      </w:r>
      <w:r w:rsidR="009F5841" w:rsidRPr="00FA076E">
        <w:rPr>
          <w:b/>
          <w:sz w:val="22"/>
        </w:rPr>
        <w:t>:30</w:t>
      </w:r>
      <w:r w:rsidR="009F5841" w:rsidRPr="00FA076E">
        <w:rPr>
          <w:sz w:val="22"/>
        </w:rPr>
        <w:t xml:space="preserve"> ]</w:t>
      </w:r>
      <w:r w:rsidR="00E926FC" w:rsidRPr="00FA076E">
        <w:rPr>
          <w:sz w:val="22"/>
        </w:rPr>
        <w:t>.</w:t>
      </w:r>
    </w:p>
    <w:p w14:paraId="3462873A" w14:textId="1E6EC504" w:rsidR="00AE7B64" w:rsidRPr="00E926FC" w:rsidRDefault="00AE7B64" w:rsidP="00A5331B">
      <w:pPr>
        <w:numPr>
          <w:ilvl w:val="0"/>
          <w:numId w:val="16"/>
        </w:numPr>
        <w:ind w:left="1418" w:hanging="709"/>
        <w:jc w:val="both"/>
        <w:rPr>
          <w:b/>
          <w:sz w:val="22"/>
          <w:szCs w:val="22"/>
        </w:rPr>
      </w:pPr>
      <w:r w:rsidRPr="00C34E31">
        <w:rPr>
          <w:rFonts w:eastAsia="SimSun"/>
          <w:sz w:val="22"/>
          <w:szCs w:val="22"/>
        </w:rPr>
        <w:t>Decydujące znaczenie dla oceny zachowania</w:t>
      </w:r>
      <w:r w:rsidRPr="00E926FC">
        <w:rPr>
          <w:rFonts w:eastAsia="SimSun"/>
          <w:sz w:val="22"/>
          <w:szCs w:val="22"/>
        </w:rPr>
        <w:t xml:space="preserve"> terminu składania ofert ma data i godzina wpływu oferty do Zamawiającego, a nie data jej wysłania przesyłką pocztową czy kurierską.</w:t>
      </w:r>
    </w:p>
    <w:p w14:paraId="3D4394C8" w14:textId="02DAF542" w:rsidR="00AE7B64" w:rsidRPr="00A9076B" w:rsidRDefault="00AE7B64" w:rsidP="00A5331B">
      <w:pPr>
        <w:numPr>
          <w:ilvl w:val="0"/>
          <w:numId w:val="16"/>
        </w:numPr>
        <w:ind w:left="1418" w:hanging="709"/>
        <w:jc w:val="both"/>
        <w:rPr>
          <w:sz w:val="22"/>
          <w:szCs w:val="22"/>
        </w:rPr>
      </w:pPr>
      <w:r w:rsidRPr="00BF294F">
        <w:rPr>
          <w:rFonts w:eastAsia="SimSun"/>
          <w:sz w:val="22"/>
          <w:szCs w:val="22"/>
        </w:rPr>
        <w:t>Oferta złożona po terminie zostanie zwrócona</w:t>
      </w:r>
      <w:r w:rsidRPr="00BF294F">
        <w:rPr>
          <w:sz w:val="22"/>
          <w:szCs w:val="22"/>
        </w:rPr>
        <w:t xml:space="preserve"> Wykonawcy bez otwierania</w:t>
      </w:r>
      <w:r w:rsidR="00B44166">
        <w:rPr>
          <w:sz w:val="22"/>
          <w:szCs w:val="22"/>
        </w:rPr>
        <w:t>, bez zbędnej zwłoki po terminie otwarcia ofert</w:t>
      </w:r>
      <w:r w:rsidRPr="00BF294F">
        <w:rPr>
          <w:sz w:val="22"/>
          <w:szCs w:val="22"/>
        </w:rPr>
        <w:t>.</w:t>
      </w:r>
    </w:p>
    <w:p w14:paraId="3943EE24" w14:textId="0B248A4A" w:rsidR="00E926FC" w:rsidRPr="00E926FC" w:rsidRDefault="00AE7B64" w:rsidP="00A5331B">
      <w:pPr>
        <w:numPr>
          <w:ilvl w:val="0"/>
          <w:numId w:val="16"/>
        </w:numPr>
        <w:ind w:left="1418" w:hanging="709"/>
        <w:jc w:val="both"/>
        <w:rPr>
          <w:rStyle w:val="FontStyle58"/>
          <w:b/>
        </w:rPr>
      </w:pPr>
      <w:r w:rsidRPr="00E926FC">
        <w:rPr>
          <w:rFonts w:eastAsia="SimSun"/>
          <w:sz w:val="22"/>
          <w:szCs w:val="22"/>
        </w:rPr>
        <w:t>Bezpośrednio przed otwarciem ofert Zamawiający poda kwotę, jaką zamierza przeznaczyć na sfinansowanie zamówienia.</w:t>
      </w:r>
    </w:p>
    <w:p w14:paraId="48745598" w14:textId="77777777" w:rsidR="00A9076B" w:rsidRDefault="00AE7B64" w:rsidP="00A5331B">
      <w:pPr>
        <w:numPr>
          <w:ilvl w:val="0"/>
          <w:numId w:val="16"/>
        </w:numPr>
        <w:ind w:left="1418" w:hanging="709"/>
        <w:jc w:val="both"/>
        <w:rPr>
          <w:b/>
          <w:sz w:val="22"/>
          <w:szCs w:val="22"/>
        </w:rPr>
      </w:pPr>
      <w:r w:rsidRPr="003A6E6C">
        <w:rPr>
          <w:rStyle w:val="FontStyle58"/>
        </w:rPr>
        <w:t>Podczas otwarcia ofert Zamawiający podaje nazwy (firmy) oraz adresy Wykonawców, a także informacje dotyczące kryterium oceny ofert</w:t>
      </w:r>
      <w:r w:rsidRPr="00E926FC">
        <w:rPr>
          <w:rFonts w:eastAsia="SimSun"/>
          <w:sz w:val="22"/>
          <w:szCs w:val="22"/>
        </w:rPr>
        <w:t>.</w:t>
      </w:r>
    </w:p>
    <w:p w14:paraId="4EF4D250" w14:textId="69C0765A" w:rsidR="00363B70" w:rsidRDefault="00AE7B64" w:rsidP="00A5331B">
      <w:pPr>
        <w:numPr>
          <w:ilvl w:val="0"/>
          <w:numId w:val="16"/>
        </w:numPr>
        <w:ind w:left="1418" w:hanging="709"/>
        <w:jc w:val="both"/>
        <w:rPr>
          <w:b/>
          <w:sz w:val="22"/>
          <w:szCs w:val="22"/>
        </w:rPr>
      </w:pPr>
      <w:r w:rsidRPr="00A9076B">
        <w:rPr>
          <w:rFonts w:eastAsia="SimSun"/>
          <w:sz w:val="22"/>
          <w:szCs w:val="22"/>
        </w:rPr>
        <w:t>Niezwłocznie po otwarciu ofert Zamawiający zamieści na stronie internetowej</w:t>
      </w:r>
      <w:r w:rsidR="00363B70">
        <w:rPr>
          <w:rFonts w:eastAsia="SimSun"/>
          <w:sz w:val="22"/>
          <w:szCs w:val="22"/>
        </w:rPr>
        <w:t xml:space="preserve"> </w:t>
      </w:r>
      <w:r w:rsidRPr="00A9076B">
        <w:rPr>
          <w:rFonts w:eastAsia="SimSun"/>
          <w:sz w:val="22"/>
          <w:szCs w:val="22"/>
        </w:rPr>
        <w:t>informacje</w:t>
      </w:r>
      <w:r w:rsidR="00363B70">
        <w:rPr>
          <w:rFonts w:eastAsia="SimSun"/>
          <w:sz w:val="22"/>
          <w:szCs w:val="22"/>
        </w:rPr>
        <w:t xml:space="preserve">, </w:t>
      </w:r>
      <w:r w:rsidRPr="00A9076B">
        <w:rPr>
          <w:rFonts w:eastAsia="SimSun"/>
          <w:sz w:val="22"/>
          <w:szCs w:val="22"/>
        </w:rPr>
        <w:t>dotyczące:</w:t>
      </w:r>
    </w:p>
    <w:p w14:paraId="5AFBF571" w14:textId="4043079B" w:rsidR="00AE7B64" w:rsidRPr="00363B70" w:rsidRDefault="00AE7B64" w:rsidP="00A5331B">
      <w:pPr>
        <w:pStyle w:val="Akapitzlist"/>
        <w:numPr>
          <w:ilvl w:val="2"/>
          <w:numId w:val="30"/>
        </w:numPr>
        <w:jc w:val="both"/>
        <w:rPr>
          <w:b/>
          <w:sz w:val="22"/>
          <w:szCs w:val="22"/>
        </w:rPr>
      </w:pPr>
      <w:r w:rsidRPr="00363B70">
        <w:rPr>
          <w:rFonts w:eastAsia="SimSun"/>
          <w:sz w:val="22"/>
          <w:szCs w:val="22"/>
        </w:rPr>
        <w:t>Kwoty, jaką zamierza przeznaczyć na sfinansowanie zamówienia.</w:t>
      </w:r>
    </w:p>
    <w:p w14:paraId="0F03E29F" w14:textId="77777777" w:rsidR="00AE7B64" w:rsidRPr="003A6E6C" w:rsidRDefault="00AE7B64" w:rsidP="00A5331B">
      <w:pPr>
        <w:pStyle w:val="Akapitzlist"/>
        <w:numPr>
          <w:ilvl w:val="2"/>
          <w:numId w:val="30"/>
        </w:numPr>
        <w:jc w:val="both"/>
        <w:rPr>
          <w:rFonts w:eastAsia="SimSun"/>
          <w:sz w:val="22"/>
          <w:szCs w:val="22"/>
        </w:rPr>
      </w:pPr>
      <w:r w:rsidRPr="003A6E6C">
        <w:rPr>
          <w:rFonts w:eastAsia="SimSun"/>
          <w:sz w:val="22"/>
          <w:szCs w:val="22"/>
        </w:rPr>
        <w:t>Firm oraz adresów Wykonawców, którzy złożyli oferty w terminie.</w:t>
      </w:r>
    </w:p>
    <w:p w14:paraId="231996D3" w14:textId="77777777" w:rsidR="00AE7B64" w:rsidRPr="003A6E6C" w:rsidRDefault="00AE7B64" w:rsidP="00A5331B">
      <w:pPr>
        <w:pStyle w:val="Akapitzlist"/>
        <w:numPr>
          <w:ilvl w:val="2"/>
          <w:numId w:val="30"/>
        </w:numPr>
        <w:jc w:val="both"/>
        <w:rPr>
          <w:rFonts w:eastAsia="SimSun"/>
          <w:sz w:val="22"/>
          <w:szCs w:val="22"/>
        </w:rPr>
      </w:pPr>
      <w:r w:rsidRPr="003A6E6C">
        <w:rPr>
          <w:rFonts w:eastAsia="SimSun"/>
          <w:sz w:val="22"/>
          <w:szCs w:val="22"/>
        </w:rPr>
        <w:t>Ceny, terminu wykonania zamówienia, okresu gwarancji i warunków płatności zawartych w ofertach.</w:t>
      </w:r>
    </w:p>
    <w:p w14:paraId="27BBE4CF" w14:textId="77777777" w:rsidR="00AE7B64" w:rsidRPr="003A6E6C" w:rsidRDefault="00AE7B64" w:rsidP="00AE7B64">
      <w:pPr>
        <w:jc w:val="both"/>
        <w:rPr>
          <w:sz w:val="22"/>
          <w:szCs w:val="22"/>
        </w:rPr>
      </w:pPr>
    </w:p>
    <w:p w14:paraId="5C3EB33E" w14:textId="77777777" w:rsidR="00E56C1B" w:rsidRDefault="00AE7B64" w:rsidP="00A5331B">
      <w:pPr>
        <w:numPr>
          <w:ilvl w:val="0"/>
          <w:numId w:val="9"/>
        </w:numPr>
        <w:ind w:left="709" w:hanging="709"/>
        <w:jc w:val="both"/>
        <w:rPr>
          <w:b/>
          <w:sz w:val="22"/>
          <w:szCs w:val="22"/>
        </w:rPr>
      </w:pPr>
      <w:r w:rsidRPr="003A6E6C">
        <w:rPr>
          <w:b/>
          <w:sz w:val="22"/>
          <w:szCs w:val="22"/>
        </w:rPr>
        <w:lastRenderedPageBreak/>
        <w:t>Opis sposobu obliczenia ceny</w:t>
      </w:r>
    </w:p>
    <w:p w14:paraId="027C7D9C" w14:textId="34C661E0" w:rsidR="00AE7B64" w:rsidRPr="009A22EB" w:rsidRDefault="00AE7B64" w:rsidP="00576B75">
      <w:pPr>
        <w:pStyle w:val="Akapitzlist"/>
        <w:numPr>
          <w:ilvl w:val="1"/>
          <w:numId w:val="9"/>
        </w:numPr>
        <w:ind w:left="1418" w:hanging="709"/>
        <w:jc w:val="both"/>
        <w:rPr>
          <w:b/>
          <w:sz w:val="22"/>
          <w:szCs w:val="22"/>
        </w:rPr>
      </w:pPr>
      <w:r w:rsidRPr="00E56C1B">
        <w:rPr>
          <w:sz w:val="22"/>
          <w:szCs w:val="22"/>
        </w:rPr>
        <w:t xml:space="preserve">Cena – należy </w:t>
      </w:r>
      <w:r w:rsidRPr="009A22EB">
        <w:rPr>
          <w:sz w:val="22"/>
          <w:szCs w:val="22"/>
        </w:rPr>
        <w:t>przez to rozumieć cenę w rozumieniu art. 3 ust. 1 pkt 1) i ust. 2 ustawy z dnia 9 maja 2014 r. o informowaniu o cenach towarów i usług (Dz. U. 201</w:t>
      </w:r>
      <w:r w:rsidR="00B44166">
        <w:rPr>
          <w:sz w:val="22"/>
          <w:szCs w:val="22"/>
        </w:rPr>
        <w:t>9</w:t>
      </w:r>
      <w:r w:rsidRPr="009A22EB">
        <w:rPr>
          <w:sz w:val="22"/>
          <w:szCs w:val="22"/>
        </w:rPr>
        <w:t xml:space="preserve"> r. poz. </w:t>
      </w:r>
      <w:r w:rsidR="00B44166">
        <w:rPr>
          <w:sz w:val="22"/>
          <w:szCs w:val="22"/>
        </w:rPr>
        <w:t>187</w:t>
      </w:r>
      <w:r w:rsidRPr="009A22EB">
        <w:rPr>
          <w:sz w:val="22"/>
          <w:szCs w:val="22"/>
        </w:rPr>
        <w:t>).</w:t>
      </w:r>
    </w:p>
    <w:p w14:paraId="7CEB8C48" w14:textId="187EB606" w:rsidR="00AE7B64" w:rsidRPr="00E56C1B" w:rsidRDefault="00AE7B64" w:rsidP="00576B75">
      <w:pPr>
        <w:pStyle w:val="Akapitzlist"/>
        <w:numPr>
          <w:ilvl w:val="1"/>
          <w:numId w:val="9"/>
        </w:numPr>
        <w:ind w:left="1418" w:hanging="709"/>
        <w:jc w:val="both"/>
        <w:rPr>
          <w:sz w:val="22"/>
          <w:szCs w:val="22"/>
        </w:rPr>
      </w:pPr>
      <w:r w:rsidRPr="009A22EB">
        <w:rPr>
          <w:bCs/>
          <w:sz w:val="22"/>
          <w:szCs w:val="22"/>
        </w:rPr>
        <w:t xml:space="preserve">Cenę oferty należy </w:t>
      </w:r>
      <w:r w:rsidRPr="00532702">
        <w:rPr>
          <w:bCs/>
          <w:sz w:val="22"/>
          <w:szCs w:val="22"/>
        </w:rPr>
        <w:t xml:space="preserve">obliczyć jako ryczałtowe wynagrodzenie </w:t>
      </w:r>
      <w:r w:rsidR="00246432" w:rsidRPr="00532702">
        <w:rPr>
          <w:bCs/>
          <w:sz w:val="22"/>
          <w:szCs w:val="22"/>
        </w:rPr>
        <w:t xml:space="preserve">w </w:t>
      </w:r>
      <w:r w:rsidRPr="00532702">
        <w:rPr>
          <w:bCs/>
          <w:sz w:val="22"/>
          <w:szCs w:val="22"/>
        </w:rPr>
        <w:t>złotych brutto Wykonawcy</w:t>
      </w:r>
      <w:r w:rsidR="00246432" w:rsidRPr="00532702">
        <w:rPr>
          <w:bCs/>
          <w:sz w:val="22"/>
          <w:szCs w:val="22"/>
        </w:rPr>
        <w:t xml:space="preserve"> za usługę ochrony osób i mienia</w:t>
      </w:r>
      <w:r w:rsidRPr="00532702">
        <w:rPr>
          <w:bCs/>
          <w:sz w:val="22"/>
          <w:szCs w:val="22"/>
        </w:rPr>
        <w:t xml:space="preserve"> </w:t>
      </w:r>
      <w:r w:rsidR="00532702" w:rsidRPr="00532702">
        <w:rPr>
          <w:bCs/>
          <w:sz w:val="22"/>
          <w:szCs w:val="22"/>
        </w:rPr>
        <w:t xml:space="preserve"> oraz wynagrodzenia godzinowego za świadczenie usługi outsourcingu dla jednej [ 1 ] osoby z personelu – szatniarzy i bileterów </w:t>
      </w:r>
      <w:r w:rsidRPr="00532702">
        <w:rPr>
          <w:bCs/>
          <w:sz w:val="22"/>
          <w:szCs w:val="22"/>
        </w:rPr>
        <w:t>(brutto, tj.: </w:t>
      </w:r>
      <w:r w:rsidRPr="00532702">
        <w:rPr>
          <w:sz w:val="22"/>
          <w:szCs w:val="22"/>
        </w:rPr>
        <w:t>z podatkiem VAT i innymi należnościami publicznoprawnymi zgodnie z obowiązującymi przepisami</w:t>
      </w:r>
      <w:r w:rsidRPr="00532702">
        <w:rPr>
          <w:bCs/>
          <w:sz w:val="22"/>
          <w:szCs w:val="22"/>
        </w:rPr>
        <w:t xml:space="preserve">), </w:t>
      </w:r>
      <w:r w:rsidRPr="00532702">
        <w:rPr>
          <w:sz w:val="22"/>
          <w:szCs w:val="22"/>
        </w:rPr>
        <w:t xml:space="preserve">uwzględniając </w:t>
      </w:r>
      <w:r w:rsidR="00C44F5D" w:rsidRPr="00532702">
        <w:rPr>
          <w:sz w:val="22"/>
          <w:szCs w:val="22"/>
        </w:rPr>
        <w:t xml:space="preserve">cały </w:t>
      </w:r>
      <w:r w:rsidRPr="00532702">
        <w:rPr>
          <w:sz w:val="22"/>
          <w:szCs w:val="22"/>
        </w:rPr>
        <w:t xml:space="preserve">zakres przedmiotu zamówienia określony w </w:t>
      </w:r>
      <w:r w:rsidR="005752B2" w:rsidRPr="00532702">
        <w:rPr>
          <w:sz w:val="22"/>
          <w:szCs w:val="22"/>
        </w:rPr>
        <w:t>Ogłoszeni</w:t>
      </w:r>
      <w:r w:rsidR="00532702" w:rsidRPr="00532702">
        <w:rPr>
          <w:sz w:val="22"/>
          <w:szCs w:val="22"/>
        </w:rPr>
        <w:t>u</w:t>
      </w:r>
      <w:r w:rsidR="00C44F5D" w:rsidRPr="009A22EB">
        <w:rPr>
          <w:sz w:val="22"/>
          <w:szCs w:val="22"/>
        </w:rPr>
        <w:t xml:space="preserve"> wraz</w:t>
      </w:r>
      <w:r w:rsidR="00C44F5D">
        <w:rPr>
          <w:sz w:val="22"/>
          <w:szCs w:val="22"/>
        </w:rPr>
        <w:t xml:space="preserve"> z załącznikami</w:t>
      </w:r>
      <w:r w:rsidRPr="00E56C1B">
        <w:rPr>
          <w:sz w:val="22"/>
          <w:szCs w:val="22"/>
        </w:rPr>
        <w:t xml:space="preserve"> oraz </w:t>
      </w:r>
      <w:r w:rsidR="00C44F5D">
        <w:rPr>
          <w:sz w:val="22"/>
          <w:szCs w:val="22"/>
        </w:rPr>
        <w:t>wszystkie</w:t>
      </w:r>
      <w:r w:rsidRPr="00E56C1B">
        <w:rPr>
          <w:sz w:val="22"/>
          <w:szCs w:val="22"/>
        </w:rPr>
        <w:t xml:space="preserve"> koszty związane z realizacją </w:t>
      </w:r>
      <w:r w:rsidR="00C44F5D">
        <w:rPr>
          <w:sz w:val="22"/>
          <w:szCs w:val="22"/>
        </w:rPr>
        <w:t xml:space="preserve">przedmiotu </w:t>
      </w:r>
      <w:r w:rsidRPr="00E56C1B">
        <w:rPr>
          <w:sz w:val="22"/>
          <w:szCs w:val="22"/>
        </w:rPr>
        <w:t xml:space="preserve">zamówienia, jak i ewentualne ryzyko wynikające z okoliczności, których nie można było przewidzieć w chwili zawierania umowy. </w:t>
      </w:r>
      <w:r w:rsidR="00C44F5D" w:rsidRPr="00E56C1B">
        <w:rPr>
          <w:sz w:val="22"/>
          <w:szCs w:val="22"/>
          <w:lang w:eastAsia="pl-PL"/>
        </w:rPr>
        <w:t xml:space="preserve">Niedoszacowanie, pominięcie oraz brak rozpoznania zakresu przedmiotu zamówienia nie może być podstawą do żądania zmiany wynagrodzenia. Zamawiający wymaga, aby Wykonawca w cenie uwzględnił wskaźnik inflacji, koszty dojazdu, ubezpieczenia, wynagrodzenia pracowników, </w:t>
      </w:r>
      <w:r w:rsidR="00750BCF">
        <w:rPr>
          <w:sz w:val="22"/>
          <w:szCs w:val="22"/>
          <w:lang w:eastAsia="pl-PL"/>
        </w:rPr>
        <w:t xml:space="preserve">ewentualne </w:t>
      </w:r>
      <w:r w:rsidR="00C44F5D" w:rsidRPr="00E56C1B">
        <w:rPr>
          <w:sz w:val="22"/>
          <w:szCs w:val="22"/>
          <w:lang w:eastAsia="pl-PL"/>
        </w:rPr>
        <w:t>koszty materiałów</w:t>
      </w:r>
      <w:r w:rsidR="00750BCF">
        <w:rPr>
          <w:sz w:val="22"/>
          <w:szCs w:val="22"/>
          <w:lang w:eastAsia="pl-PL"/>
        </w:rPr>
        <w:t xml:space="preserve"> </w:t>
      </w:r>
      <w:r w:rsidR="00C44F5D" w:rsidRPr="00E56C1B">
        <w:rPr>
          <w:sz w:val="22"/>
          <w:szCs w:val="22"/>
          <w:lang w:eastAsia="pl-PL"/>
        </w:rPr>
        <w:t xml:space="preserve">oraz inne koszty niezbędne do świadczenia </w:t>
      </w:r>
      <w:r w:rsidR="00DA4A87">
        <w:rPr>
          <w:sz w:val="22"/>
          <w:szCs w:val="22"/>
          <w:lang w:eastAsia="pl-PL"/>
        </w:rPr>
        <w:t>usługi</w:t>
      </w:r>
      <w:r w:rsidR="00C44F5D" w:rsidRPr="00E56C1B">
        <w:rPr>
          <w:sz w:val="22"/>
          <w:szCs w:val="22"/>
          <w:lang w:eastAsia="pl-PL"/>
        </w:rPr>
        <w:t xml:space="preserve"> objętej przedmiotem zamówienia.</w:t>
      </w:r>
    </w:p>
    <w:p w14:paraId="7371925A" w14:textId="28F42B2E" w:rsidR="00AE7B64" w:rsidRPr="009A22EB" w:rsidRDefault="00AE7B64" w:rsidP="00576B75">
      <w:pPr>
        <w:pStyle w:val="Akapitzlist"/>
        <w:numPr>
          <w:ilvl w:val="1"/>
          <w:numId w:val="9"/>
        </w:numPr>
        <w:ind w:left="1418" w:hanging="709"/>
        <w:jc w:val="both"/>
        <w:rPr>
          <w:sz w:val="22"/>
          <w:szCs w:val="22"/>
        </w:rPr>
      </w:pPr>
      <w:r w:rsidRPr="00FA32C9">
        <w:rPr>
          <w:sz w:val="22"/>
          <w:szCs w:val="22"/>
          <w:lang w:eastAsia="pl-PL"/>
        </w:rPr>
        <w:t xml:space="preserve">Zamawiający w dniu przekazania </w:t>
      </w:r>
      <w:r w:rsidR="00FA32C9" w:rsidRPr="00FA32C9">
        <w:rPr>
          <w:sz w:val="22"/>
          <w:szCs w:val="22"/>
          <w:lang w:eastAsia="pl-PL"/>
        </w:rPr>
        <w:t xml:space="preserve">obiektu do </w:t>
      </w:r>
      <w:r w:rsidR="00E24F9E">
        <w:rPr>
          <w:sz w:val="22"/>
          <w:szCs w:val="22"/>
          <w:lang w:eastAsia="pl-PL"/>
        </w:rPr>
        <w:t>realizacji usługi</w:t>
      </w:r>
      <w:r w:rsidRPr="00FA32C9">
        <w:rPr>
          <w:sz w:val="22"/>
          <w:szCs w:val="22"/>
          <w:lang w:eastAsia="pl-PL"/>
        </w:rPr>
        <w:t xml:space="preserve"> </w:t>
      </w:r>
      <w:r w:rsidR="00FA32C9" w:rsidRPr="00FA32C9">
        <w:rPr>
          <w:sz w:val="22"/>
          <w:szCs w:val="22"/>
          <w:lang w:eastAsia="pl-PL"/>
        </w:rPr>
        <w:t>udzieli</w:t>
      </w:r>
      <w:r w:rsidR="00750BCF" w:rsidRPr="00FA32C9">
        <w:rPr>
          <w:sz w:val="22"/>
          <w:szCs w:val="22"/>
          <w:lang w:eastAsia="pl-PL"/>
        </w:rPr>
        <w:t xml:space="preserve"> wszelki</w:t>
      </w:r>
      <w:r w:rsidR="00FA32C9" w:rsidRPr="00FA32C9">
        <w:rPr>
          <w:sz w:val="22"/>
          <w:szCs w:val="22"/>
          <w:lang w:eastAsia="pl-PL"/>
        </w:rPr>
        <w:t>ch</w:t>
      </w:r>
      <w:r w:rsidR="00750BCF" w:rsidRPr="00FA32C9">
        <w:rPr>
          <w:sz w:val="22"/>
          <w:szCs w:val="22"/>
          <w:lang w:eastAsia="pl-PL"/>
        </w:rPr>
        <w:t xml:space="preserve"> niezbędn</w:t>
      </w:r>
      <w:r w:rsidR="00FA32C9" w:rsidRPr="00FA32C9">
        <w:rPr>
          <w:sz w:val="22"/>
          <w:szCs w:val="22"/>
          <w:lang w:eastAsia="pl-PL"/>
        </w:rPr>
        <w:t>ych</w:t>
      </w:r>
      <w:r w:rsidR="00750BCF" w:rsidRPr="00FA32C9">
        <w:rPr>
          <w:sz w:val="22"/>
          <w:szCs w:val="22"/>
          <w:lang w:eastAsia="pl-PL"/>
        </w:rPr>
        <w:t xml:space="preserve"> informacj</w:t>
      </w:r>
      <w:r w:rsidR="00FA32C9" w:rsidRPr="00FA32C9">
        <w:rPr>
          <w:sz w:val="22"/>
          <w:szCs w:val="22"/>
          <w:lang w:eastAsia="pl-PL"/>
        </w:rPr>
        <w:t>i</w:t>
      </w:r>
      <w:r w:rsidR="00750BCF" w:rsidRPr="00FA32C9">
        <w:rPr>
          <w:sz w:val="22"/>
          <w:szCs w:val="22"/>
          <w:lang w:eastAsia="pl-PL"/>
        </w:rPr>
        <w:t xml:space="preserve"> </w:t>
      </w:r>
      <w:r w:rsidR="00750BCF" w:rsidRPr="009A22EB">
        <w:rPr>
          <w:sz w:val="22"/>
          <w:szCs w:val="22"/>
          <w:lang w:eastAsia="pl-PL"/>
        </w:rPr>
        <w:t xml:space="preserve">do </w:t>
      </w:r>
      <w:r w:rsidR="00FA32C9" w:rsidRPr="009A22EB">
        <w:rPr>
          <w:sz w:val="22"/>
          <w:szCs w:val="22"/>
          <w:lang w:eastAsia="pl-PL"/>
        </w:rPr>
        <w:t>realizacji przedmiotu zamówienia</w:t>
      </w:r>
      <w:r w:rsidRPr="009A22EB">
        <w:rPr>
          <w:sz w:val="22"/>
          <w:szCs w:val="22"/>
          <w:lang w:eastAsia="pl-PL"/>
        </w:rPr>
        <w:t>.</w:t>
      </w:r>
    </w:p>
    <w:p w14:paraId="670882B3" w14:textId="48139B03" w:rsidR="00AE7B64" w:rsidRPr="009A22EB" w:rsidRDefault="00AE7B64" w:rsidP="00576B75">
      <w:pPr>
        <w:pStyle w:val="Akapitzlist"/>
        <w:numPr>
          <w:ilvl w:val="1"/>
          <w:numId w:val="9"/>
        </w:numPr>
        <w:ind w:left="1418" w:hanging="709"/>
        <w:jc w:val="both"/>
        <w:rPr>
          <w:sz w:val="22"/>
          <w:szCs w:val="22"/>
          <w:lang w:eastAsia="pl-PL"/>
        </w:rPr>
      </w:pPr>
      <w:r w:rsidRPr="009A22EB">
        <w:rPr>
          <w:sz w:val="22"/>
          <w:szCs w:val="22"/>
          <w:lang w:eastAsia="pl-PL"/>
        </w:rPr>
        <w:t xml:space="preserve">Rozliczenie finansowe za wykonany przedmiot zamówienia </w:t>
      </w:r>
      <w:r w:rsidR="00FA32C9" w:rsidRPr="009A22EB">
        <w:rPr>
          <w:sz w:val="22"/>
          <w:szCs w:val="22"/>
          <w:lang w:eastAsia="pl-PL"/>
        </w:rPr>
        <w:t xml:space="preserve">będzie </w:t>
      </w:r>
      <w:r w:rsidRPr="009A22EB">
        <w:rPr>
          <w:sz w:val="22"/>
          <w:szCs w:val="22"/>
          <w:lang w:eastAsia="pl-PL"/>
        </w:rPr>
        <w:t>nast</w:t>
      </w:r>
      <w:r w:rsidR="00FA32C9" w:rsidRPr="009A22EB">
        <w:rPr>
          <w:sz w:val="22"/>
          <w:szCs w:val="22"/>
          <w:lang w:eastAsia="pl-PL"/>
        </w:rPr>
        <w:t xml:space="preserve">ępowało </w:t>
      </w:r>
      <w:r w:rsidR="00FA32C9" w:rsidRPr="009A22EB">
        <w:rPr>
          <w:sz w:val="22"/>
          <w:szCs w:val="22"/>
        </w:rPr>
        <w:t xml:space="preserve">zgodnie z postanowieniami, określonymi w projekcie umowy stanowiącym </w:t>
      </w:r>
      <w:r w:rsidR="00FA32C9" w:rsidRPr="009A22EB">
        <w:rPr>
          <w:b/>
          <w:sz w:val="22"/>
          <w:szCs w:val="22"/>
        </w:rPr>
        <w:t>załącznik nr 3</w:t>
      </w:r>
      <w:r w:rsidR="00FA32C9" w:rsidRPr="009A22EB">
        <w:rPr>
          <w:sz w:val="22"/>
          <w:szCs w:val="22"/>
        </w:rPr>
        <w:t xml:space="preserve"> </w:t>
      </w:r>
      <w:r w:rsidR="00FA32C9" w:rsidRPr="009A22EB">
        <w:rPr>
          <w:b/>
          <w:sz w:val="22"/>
          <w:szCs w:val="22"/>
        </w:rPr>
        <w:t xml:space="preserve">do </w:t>
      </w:r>
      <w:r w:rsidR="005752B2">
        <w:rPr>
          <w:b/>
          <w:sz w:val="22"/>
          <w:szCs w:val="22"/>
        </w:rPr>
        <w:t>Ogłoszenia</w:t>
      </w:r>
      <w:r w:rsidRPr="009A22EB">
        <w:rPr>
          <w:sz w:val="22"/>
          <w:szCs w:val="22"/>
          <w:lang w:eastAsia="pl-PL"/>
        </w:rPr>
        <w:t>.</w:t>
      </w:r>
    </w:p>
    <w:p w14:paraId="0B53FB75" w14:textId="45FC92ED" w:rsidR="00AE7B64" w:rsidRPr="009A22EB" w:rsidRDefault="00AE7B64" w:rsidP="00576B75">
      <w:pPr>
        <w:pStyle w:val="Akapitzlist"/>
        <w:numPr>
          <w:ilvl w:val="1"/>
          <w:numId w:val="9"/>
        </w:numPr>
        <w:ind w:left="1418" w:hanging="709"/>
        <w:jc w:val="both"/>
        <w:rPr>
          <w:sz w:val="22"/>
          <w:szCs w:val="22"/>
          <w:lang w:eastAsia="pl-PL"/>
        </w:rPr>
      </w:pPr>
      <w:r w:rsidRPr="009A22EB">
        <w:rPr>
          <w:sz w:val="22"/>
          <w:szCs w:val="22"/>
          <w:lang w:eastAsia="pl-PL"/>
        </w:rPr>
        <w:t xml:space="preserve">Cena oferty musi uwzględniać całkowity koszt wynikający z prowadzenia </w:t>
      </w:r>
      <w:r w:rsidR="00DA4A87" w:rsidRPr="009A22EB">
        <w:rPr>
          <w:sz w:val="22"/>
          <w:szCs w:val="22"/>
          <w:lang w:eastAsia="pl-PL"/>
        </w:rPr>
        <w:t>usług</w:t>
      </w:r>
      <w:r w:rsidRPr="009A22EB">
        <w:rPr>
          <w:sz w:val="22"/>
          <w:szCs w:val="22"/>
          <w:lang w:eastAsia="pl-PL"/>
        </w:rPr>
        <w:t xml:space="preserve"> w czynnym obiekcie</w:t>
      </w:r>
      <w:r w:rsidR="00C44F5D" w:rsidRPr="009A22EB">
        <w:rPr>
          <w:sz w:val="22"/>
          <w:szCs w:val="22"/>
          <w:lang w:eastAsia="pl-PL"/>
        </w:rPr>
        <w:t xml:space="preserve"> Filharmonii Opolskiej</w:t>
      </w:r>
      <w:r w:rsidRPr="009A22EB">
        <w:rPr>
          <w:sz w:val="22"/>
          <w:szCs w:val="22"/>
          <w:lang w:eastAsia="pl-PL"/>
        </w:rPr>
        <w:t>.</w:t>
      </w:r>
    </w:p>
    <w:p w14:paraId="2FE26CA1" w14:textId="29CD5C30" w:rsidR="00AE7B64" w:rsidRPr="009A22EB" w:rsidRDefault="00AE7B64" w:rsidP="00576B75">
      <w:pPr>
        <w:pStyle w:val="Akapitzlist"/>
        <w:numPr>
          <w:ilvl w:val="1"/>
          <w:numId w:val="9"/>
        </w:numPr>
        <w:ind w:left="1418" w:hanging="709"/>
        <w:jc w:val="both"/>
        <w:rPr>
          <w:sz w:val="22"/>
          <w:szCs w:val="22"/>
        </w:rPr>
      </w:pPr>
      <w:r w:rsidRPr="009A22EB">
        <w:rPr>
          <w:sz w:val="22"/>
          <w:szCs w:val="22"/>
          <w:lang w:eastAsia="pl-PL"/>
        </w:rPr>
        <w:t xml:space="preserve">Za ustalenie ilości </w:t>
      </w:r>
      <w:r w:rsidR="00DA4A87" w:rsidRPr="009A22EB">
        <w:rPr>
          <w:sz w:val="22"/>
          <w:szCs w:val="22"/>
          <w:lang w:eastAsia="pl-PL"/>
        </w:rPr>
        <w:t>usług</w:t>
      </w:r>
      <w:r w:rsidRPr="009A22EB">
        <w:rPr>
          <w:sz w:val="22"/>
          <w:szCs w:val="22"/>
          <w:lang w:eastAsia="pl-PL"/>
        </w:rPr>
        <w:t xml:space="preserve"> i innych świadczeń oraz sposób przeprowadzenia na tej podstawie kalkulacji ofertowego wynagrodzenia ryczałtowego odpowiada wyłącznie Wykonawca</w:t>
      </w:r>
      <w:r w:rsidRPr="009A22EB">
        <w:rPr>
          <w:sz w:val="22"/>
          <w:szCs w:val="22"/>
        </w:rPr>
        <w:t>.</w:t>
      </w:r>
    </w:p>
    <w:p w14:paraId="1C6E2E03" w14:textId="1DF88CF2" w:rsidR="00AE7B64" w:rsidRPr="009A22EB" w:rsidRDefault="00AE7B64" w:rsidP="00576B75">
      <w:pPr>
        <w:pStyle w:val="Akapitzlist"/>
        <w:numPr>
          <w:ilvl w:val="1"/>
          <w:numId w:val="9"/>
        </w:numPr>
        <w:ind w:left="1418" w:hanging="709"/>
        <w:jc w:val="both"/>
        <w:rPr>
          <w:sz w:val="22"/>
          <w:szCs w:val="22"/>
          <w:lang w:eastAsia="pl-PL"/>
        </w:rPr>
      </w:pPr>
      <w:r w:rsidRPr="009A22EB">
        <w:rPr>
          <w:sz w:val="22"/>
          <w:szCs w:val="22"/>
          <w:lang w:eastAsia="pl-PL"/>
        </w:rPr>
        <w:t xml:space="preserve">Cenę oferty brutto należy ustalić poprzez dodanie do ceny netto podatku VAT i inne należności publicznoprawne zgodnie z obowiązującymi przepisami. Tak ustaloną cenę Wykonawca </w:t>
      </w:r>
      <w:r w:rsidR="00C44F5D" w:rsidRPr="009A22EB">
        <w:rPr>
          <w:sz w:val="22"/>
          <w:szCs w:val="22"/>
          <w:lang w:eastAsia="pl-PL"/>
        </w:rPr>
        <w:t>wpisuje</w:t>
      </w:r>
      <w:r w:rsidRPr="009A22EB">
        <w:rPr>
          <w:sz w:val="22"/>
          <w:szCs w:val="22"/>
          <w:lang w:eastAsia="pl-PL"/>
        </w:rPr>
        <w:t xml:space="preserve"> </w:t>
      </w:r>
      <w:r w:rsidR="00C44F5D" w:rsidRPr="009A22EB">
        <w:rPr>
          <w:sz w:val="22"/>
          <w:szCs w:val="22"/>
          <w:lang w:eastAsia="pl-PL"/>
        </w:rPr>
        <w:t xml:space="preserve">w Formularzu ofertowym (załącznik nr 1 do </w:t>
      </w:r>
      <w:r w:rsidR="005752B2">
        <w:rPr>
          <w:sz w:val="22"/>
          <w:szCs w:val="22"/>
          <w:lang w:eastAsia="pl-PL"/>
        </w:rPr>
        <w:t>Ogłoszenia</w:t>
      </w:r>
      <w:r w:rsidR="00C44F5D" w:rsidRPr="009A22EB">
        <w:rPr>
          <w:sz w:val="22"/>
          <w:szCs w:val="22"/>
          <w:lang w:eastAsia="pl-PL"/>
        </w:rPr>
        <w:t xml:space="preserve">) </w:t>
      </w:r>
      <w:r w:rsidRPr="009A22EB">
        <w:rPr>
          <w:sz w:val="22"/>
          <w:szCs w:val="22"/>
          <w:lang w:eastAsia="pl-PL"/>
        </w:rPr>
        <w:t xml:space="preserve">w złotych polskich, w zaokrągleniu do </w:t>
      </w:r>
      <w:r w:rsidRPr="009A22EB">
        <w:rPr>
          <w:i/>
          <w:sz w:val="22"/>
          <w:szCs w:val="22"/>
          <w:lang w:eastAsia="pl-PL"/>
        </w:rPr>
        <w:t>dwóch</w:t>
      </w:r>
      <w:r w:rsidRPr="009A22EB">
        <w:rPr>
          <w:sz w:val="22"/>
          <w:szCs w:val="22"/>
          <w:lang w:eastAsia="pl-PL"/>
        </w:rPr>
        <w:t xml:space="preserve"> </w:t>
      </w:r>
      <w:proofErr w:type="gramStart"/>
      <w:r w:rsidRPr="009A22EB">
        <w:rPr>
          <w:sz w:val="22"/>
          <w:szCs w:val="22"/>
          <w:lang w:eastAsia="pl-PL"/>
        </w:rPr>
        <w:t>[ 2</w:t>
      </w:r>
      <w:proofErr w:type="gramEnd"/>
      <w:r w:rsidRPr="009A22EB">
        <w:rPr>
          <w:sz w:val="22"/>
          <w:szCs w:val="22"/>
          <w:lang w:eastAsia="pl-PL"/>
        </w:rPr>
        <w:t> ] miejsc po przecinku.</w:t>
      </w:r>
    </w:p>
    <w:p w14:paraId="49E7F48B" w14:textId="77777777" w:rsidR="00AE7B64" w:rsidRPr="009A22EB" w:rsidRDefault="00AE7B64" w:rsidP="00576B75">
      <w:pPr>
        <w:pStyle w:val="Akapitzlist"/>
        <w:numPr>
          <w:ilvl w:val="1"/>
          <w:numId w:val="9"/>
        </w:numPr>
        <w:ind w:left="1418" w:hanging="709"/>
        <w:jc w:val="both"/>
        <w:rPr>
          <w:sz w:val="22"/>
          <w:szCs w:val="22"/>
          <w:lang w:eastAsia="pl-PL"/>
        </w:rPr>
      </w:pPr>
      <w:r w:rsidRPr="009A22EB">
        <w:rPr>
          <w:sz w:val="22"/>
          <w:szCs w:val="22"/>
          <w:lang w:eastAsia="pl-PL"/>
        </w:rPr>
        <w:t>Zamawiający dla potrzeb oceny i porównania ofert w przypadku ofert Wykonawcy mającego siedzibę poza granicami Polski doliczy do przedstawionych cen podatek od towarów i usług VAT, który ma obowiązek zapłacić zgodnie z obowiązującymi przepisami.</w:t>
      </w:r>
    </w:p>
    <w:p w14:paraId="629D4EF6" w14:textId="77777777" w:rsidR="00AE7B64" w:rsidRPr="009A22EB" w:rsidRDefault="00AE7B64" w:rsidP="00576B75">
      <w:pPr>
        <w:widowControl w:val="0"/>
        <w:autoSpaceDE w:val="0"/>
        <w:jc w:val="both"/>
        <w:rPr>
          <w:sz w:val="22"/>
          <w:szCs w:val="22"/>
        </w:rPr>
      </w:pPr>
    </w:p>
    <w:p w14:paraId="47EB24BC" w14:textId="18BE8EF0" w:rsidR="00AE7B64" w:rsidRPr="003A6E6C" w:rsidRDefault="00AE7B64" w:rsidP="00A5331B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r w:rsidRPr="009A22EB">
        <w:rPr>
          <w:b/>
          <w:bCs/>
          <w:sz w:val="22"/>
          <w:szCs w:val="22"/>
        </w:rPr>
        <w:t>Opis kryteriów, którymi Zamawiający będzie się kierował przy wyborze oferty, wraz z podaniem znaczenia tych kryteriów</w:t>
      </w:r>
      <w:r w:rsidRPr="003A6E6C">
        <w:rPr>
          <w:b/>
          <w:bCs/>
          <w:sz w:val="22"/>
          <w:szCs w:val="22"/>
        </w:rPr>
        <w:t xml:space="preserve"> i sposobu oceny </w:t>
      </w:r>
      <w:r w:rsidRPr="00370449">
        <w:rPr>
          <w:b/>
          <w:bCs/>
          <w:sz w:val="22"/>
          <w:szCs w:val="22"/>
        </w:rPr>
        <w:t xml:space="preserve">ofert </w:t>
      </w:r>
    </w:p>
    <w:p w14:paraId="22ED1352" w14:textId="2D4B811A" w:rsidR="00AE7B64" w:rsidRPr="003A6E6C" w:rsidRDefault="00AE7B64" w:rsidP="00A5331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3A6E6C">
        <w:rPr>
          <w:sz w:val="22"/>
          <w:szCs w:val="22"/>
        </w:rPr>
        <w:t xml:space="preserve">Zamawiający wybiera ofertę </w:t>
      </w:r>
      <w:r>
        <w:rPr>
          <w:sz w:val="22"/>
          <w:szCs w:val="22"/>
        </w:rPr>
        <w:t>najwyżej ocenioną</w:t>
      </w:r>
      <w:r w:rsidRPr="003A6E6C">
        <w:rPr>
          <w:sz w:val="22"/>
          <w:szCs w:val="22"/>
        </w:rPr>
        <w:t xml:space="preserve"> na podstawie kryterium oceny ofert określonego w </w:t>
      </w:r>
      <w:r w:rsidR="005752B2">
        <w:rPr>
          <w:sz w:val="22"/>
          <w:szCs w:val="22"/>
        </w:rPr>
        <w:t>Ogłoszeni</w:t>
      </w:r>
      <w:r w:rsidR="00576B75">
        <w:rPr>
          <w:sz w:val="22"/>
          <w:szCs w:val="22"/>
        </w:rPr>
        <w:t>u</w:t>
      </w:r>
      <w:r w:rsidRPr="003A6E6C">
        <w:rPr>
          <w:sz w:val="22"/>
          <w:szCs w:val="22"/>
        </w:rPr>
        <w:t xml:space="preserve">. </w:t>
      </w:r>
    </w:p>
    <w:p w14:paraId="7C0AEE27" w14:textId="77777777" w:rsidR="00AE7B64" w:rsidRPr="007F5923" w:rsidRDefault="00AE7B64" w:rsidP="007D4088">
      <w:pPr>
        <w:numPr>
          <w:ilvl w:val="0"/>
          <w:numId w:val="17"/>
        </w:numPr>
        <w:shd w:val="clear" w:color="auto" w:fill="FBE4D5" w:themeFill="accent2" w:themeFillTint="33"/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7F5923">
        <w:rPr>
          <w:sz w:val="22"/>
          <w:szCs w:val="22"/>
        </w:rPr>
        <w:t>Kryteriami oceny są:</w:t>
      </w:r>
    </w:p>
    <w:p w14:paraId="4A5F454E" w14:textId="68F5C773" w:rsidR="00AE7B64" w:rsidRDefault="00AE7B64" w:rsidP="007D4088">
      <w:pPr>
        <w:numPr>
          <w:ilvl w:val="0"/>
          <w:numId w:val="18"/>
        </w:numPr>
        <w:shd w:val="clear" w:color="auto" w:fill="FBE4D5" w:themeFill="accent2" w:themeFillTint="33"/>
        <w:ind w:left="2127" w:hanging="720"/>
        <w:jc w:val="both"/>
        <w:rPr>
          <w:sz w:val="22"/>
          <w:szCs w:val="22"/>
        </w:rPr>
      </w:pPr>
      <w:r w:rsidRPr="007F5923">
        <w:rPr>
          <w:sz w:val="22"/>
          <w:szCs w:val="22"/>
        </w:rPr>
        <w:t xml:space="preserve">„Cena” – waga </w:t>
      </w:r>
      <w:r w:rsidRPr="007F5923">
        <w:rPr>
          <w:i/>
          <w:sz w:val="22"/>
          <w:szCs w:val="22"/>
        </w:rPr>
        <w:t>sześćdziesiąt</w:t>
      </w:r>
      <w:r w:rsidRPr="007F5923">
        <w:rPr>
          <w:sz w:val="22"/>
          <w:szCs w:val="22"/>
        </w:rPr>
        <w:t xml:space="preserve"> </w:t>
      </w:r>
      <w:proofErr w:type="gramStart"/>
      <w:r w:rsidRPr="007F5923">
        <w:rPr>
          <w:sz w:val="22"/>
          <w:szCs w:val="22"/>
        </w:rPr>
        <w:t>[ 60</w:t>
      </w:r>
      <w:proofErr w:type="gramEnd"/>
      <w:r w:rsidRPr="007F5923">
        <w:rPr>
          <w:sz w:val="22"/>
          <w:szCs w:val="22"/>
        </w:rPr>
        <w:t>,00 ] punktów</w:t>
      </w:r>
    </w:p>
    <w:p w14:paraId="48AF7008" w14:textId="77777777" w:rsidR="0089437A" w:rsidRDefault="0089437A" w:rsidP="0089437A">
      <w:pPr>
        <w:numPr>
          <w:ilvl w:val="0"/>
          <w:numId w:val="18"/>
        </w:numPr>
        <w:shd w:val="clear" w:color="auto" w:fill="FBE4D5" w:themeFill="accent2" w:themeFillTint="33"/>
        <w:ind w:left="2127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„Osobogodzina” – waga </w:t>
      </w:r>
      <w:r>
        <w:rPr>
          <w:i/>
          <w:sz w:val="22"/>
          <w:szCs w:val="22"/>
        </w:rPr>
        <w:t>dwadzieścia</w:t>
      </w:r>
      <w:r w:rsidRPr="007F5923">
        <w:rPr>
          <w:sz w:val="22"/>
          <w:szCs w:val="22"/>
        </w:rPr>
        <w:t xml:space="preserve"> </w:t>
      </w:r>
      <w:proofErr w:type="gramStart"/>
      <w:r w:rsidRPr="007F5923">
        <w:rPr>
          <w:sz w:val="22"/>
          <w:szCs w:val="22"/>
        </w:rPr>
        <w:t xml:space="preserve">[ </w:t>
      </w:r>
      <w:r>
        <w:rPr>
          <w:sz w:val="22"/>
          <w:szCs w:val="22"/>
        </w:rPr>
        <w:t>20</w:t>
      </w:r>
      <w:proofErr w:type="gramEnd"/>
      <w:r w:rsidRPr="007F5923">
        <w:rPr>
          <w:sz w:val="22"/>
          <w:szCs w:val="22"/>
        </w:rPr>
        <w:t>,00 ] punktów</w:t>
      </w:r>
      <w:r w:rsidRPr="007F5923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7F178BE" w14:textId="6E316FA6" w:rsidR="0089437A" w:rsidRPr="0089437A" w:rsidRDefault="0089437A" w:rsidP="0089437A">
      <w:pPr>
        <w:ind w:left="212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89437A">
        <w:rPr>
          <w:sz w:val="22"/>
          <w:szCs w:val="22"/>
        </w:rPr>
        <w:t>„Osobogodzina</w:t>
      </w:r>
      <w:r>
        <w:rPr>
          <w:sz w:val="22"/>
          <w:szCs w:val="22"/>
        </w:rPr>
        <w:t>*</w:t>
      </w:r>
      <w:r w:rsidRPr="0089437A">
        <w:rPr>
          <w:sz w:val="22"/>
          <w:szCs w:val="22"/>
        </w:rPr>
        <w:t>”</w:t>
      </w:r>
      <w:r>
        <w:rPr>
          <w:sz w:val="22"/>
          <w:szCs w:val="22"/>
        </w:rPr>
        <w:t xml:space="preserve">, w rozumieniu </w:t>
      </w:r>
      <w:r w:rsidR="005752B2">
        <w:rPr>
          <w:sz w:val="22"/>
          <w:szCs w:val="22"/>
        </w:rPr>
        <w:t>Ogłoszenia</w:t>
      </w:r>
      <w:r>
        <w:rPr>
          <w:sz w:val="22"/>
          <w:szCs w:val="22"/>
        </w:rPr>
        <w:t>, jest wartość w złotych b</w:t>
      </w:r>
      <w:r w:rsidR="002E1342">
        <w:rPr>
          <w:sz w:val="22"/>
          <w:szCs w:val="22"/>
        </w:rPr>
        <w:t>r</w:t>
      </w:r>
      <w:r>
        <w:rPr>
          <w:sz w:val="22"/>
          <w:szCs w:val="22"/>
        </w:rPr>
        <w:t xml:space="preserve">utto za jedną </w:t>
      </w:r>
      <w:proofErr w:type="gramStart"/>
      <w:r>
        <w:rPr>
          <w:sz w:val="22"/>
          <w:szCs w:val="22"/>
        </w:rPr>
        <w:t>[ 1</w:t>
      </w:r>
      <w:proofErr w:type="gramEnd"/>
      <w:r>
        <w:rPr>
          <w:sz w:val="22"/>
          <w:szCs w:val="22"/>
        </w:rPr>
        <w:t xml:space="preserve"> ] godzinę </w:t>
      </w:r>
      <w:r w:rsidR="00905599" w:rsidRPr="00905599">
        <w:rPr>
          <w:sz w:val="22"/>
          <w:szCs w:val="22"/>
        </w:rPr>
        <w:t xml:space="preserve">outsourcingu </w:t>
      </w:r>
      <w:r w:rsidR="00905599">
        <w:rPr>
          <w:sz w:val="22"/>
          <w:szCs w:val="22"/>
        </w:rPr>
        <w:t xml:space="preserve">jednej [ 1 ] osoby z </w:t>
      </w:r>
      <w:r w:rsidR="00905599" w:rsidRPr="00905599">
        <w:rPr>
          <w:sz w:val="22"/>
          <w:szCs w:val="22"/>
        </w:rPr>
        <w:t xml:space="preserve">personelu </w:t>
      </w:r>
      <w:r w:rsidR="00905599">
        <w:rPr>
          <w:sz w:val="22"/>
          <w:szCs w:val="22"/>
        </w:rPr>
        <w:t>(</w:t>
      </w:r>
      <w:r w:rsidR="00905599" w:rsidRPr="00905599">
        <w:rPr>
          <w:sz w:val="22"/>
          <w:szCs w:val="22"/>
        </w:rPr>
        <w:t>szatniarzy i bileterów</w:t>
      </w:r>
      <w:r w:rsidR="00905599">
        <w:rPr>
          <w:sz w:val="22"/>
          <w:szCs w:val="22"/>
        </w:rPr>
        <w:t>).</w:t>
      </w:r>
    </w:p>
    <w:p w14:paraId="43F293FB" w14:textId="31087AE5" w:rsidR="00AE7B64" w:rsidRPr="007F5923" w:rsidRDefault="00AE7B64" w:rsidP="007D4088">
      <w:pPr>
        <w:numPr>
          <w:ilvl w:val="0"/>
          <w:numId w:val="18"/>
        </w:numPr>
        <w:shd w:val="clear" w:color="auto" w:fill="FBE4D5" w:themeFill="accent2" w:themeFillTint="33"/>
        <w:ind w:left="2127" w:hanging="720"/>
        <w:jc w:val="both"/>
        <w:rPr>
          <w:sz w:val="22"/>
          <w:szCs w:val="22"/>
        </w:rPr>
      </w:pPr>
      <w:r w:rsidRPr="007F5923">
        <w:rPr>
          <w:sz w:val="22"/>
          <w:szCs w:val="22"/>
        </w:rPr>
        <w:t>„</w:t>
      </w:r>
      <w:r w:rsidR="001374B1">
        <w:rPr>
          <w:sz w:val="22"/>
          <w:szCs w:val="22"/>
        </w:rPr>
        <w:t>Czas reakcji</w:t>
      </w:r>
      <w:r w:rsidR="00432AC8">
        <w:rPr>
          <w:sz w:val="22"/>
          <w:szCs w:val="22"/>
        </w:rPr>
        <w:t>*</w:t>
      </w:r>
      <w:r w:rsidR="0089437A">
        <w:rPr>
          <w:sz w:val="22"/>
          <w:szCs w:val="22"/>
        </w:rPr>
        <w:t>*</w:t>
      </w:r>
      <w:r w:rsidRPr="007F5923">
        <w:rPr>
          <w:sz w:val="22"/>
          <w:szCs w:val="22"/>
        </w:rPr>
        <w:t xml:space="preserve">” – waga </w:t>
      </w:r>
      <w:r w:rsidR="00E653FA">
        <w:rPr>
          <w:i/>
          <w:sz w:val="22"/>
          <w:szCs w:val="22"/>
        </w:rPr>
        <w:t>dwadzieścia</w:t>
      </w:r>
      <w:r w:rsidRPr="007F5923">
        <w:rPr>
          <w:sz w:val="22"/>
          <w:szCs w:val="22"/>
        </w:rPr>
        <w:t xml:space="preserve"> </w:t>
      </w:r>
      <w:proofErr w:type="gramStart"/>
      <w:r w:rsidRPr="007F5923">
        <w:rPr>
          <w:sz w:val="22"/>
          <w:szCs w:val="22"/>
        </w:rPr>
        <w:t xml:space="preserve">[ </w:t>
      </w:r>
      <w:r w:rsidR="00E653FA">
        <w:rPr>
          <w:sz w:val="22"/>
          <w:szCs w:val="22"/>
        </w:rPr>
        <w:t>2</w:t>
      </w:r>
      <w:r w:rsidRPr="007F5923">
        <w:rPr>
          <w:sz w:val="22"/>
          <w:szCs w:val="22"/>
        </w:rPr>
        <w:t>0</w:t>
      </w:r>
      <w:proofErr w:type="gramEnd"/>
      <w:r w:rsidRPr="007F5923">
        <w:rPr>
          <w:sz w:val="22"/>
          <w:szCs w:val="22"/>
        </w:rPr>
        <w:t>,00 ] punktów</w:t>
      </w:r>
      <w:r w:rsidRPr="007F5923">
        <w:rPr>
          <w:i/>
          <w:sz w:val="22"/>
          <w:szCs w:val="22"/>
        </w:rPr>
        <w:t>.</w:t>
      </w:r>
    </w:p>
    <w:p w14:paraId="27566F88" w14:textId="6905F514" w:rsidR="00294695" w:rsidRDefault="00175AED" w:rsidP="009A5E30">
      <w:pPr>
        <w:ind w:left="2127"/>
        <w:jc w:val="both"/>
        <w:rPr>
          <w:color w:val="FF0000"/>
          <w:sz w:val="22"/>
          <w:szCs w:val="22"/>
        </w:rPr>
      </w:pPr>
      <w:r w:rsidRPr="00294695">
        <w:rPr>
          <w:sz w:val="22"/>
          <w:szCs w:val="22"/>
        </w:rPr>
        <w:t>*</w:t>
      </w:r>
      <w:r w:rsidR="0089437A">
        <w:rPr>
          <w:sz w:val="22"/>
          <w:szCs w:val="22"/>
        </w:rPr>
        <w:t>*</w:t>
      </w:r>
      <w:r w:rsidRPr="00294695">
        <w:rPr>
          <w:sz w:val="22"/>
          <w:szCs w:val="22"/>
        </w:rPr>
        <w:t>„</w:t>
      </w:r>
      <w:r w:rsidR="006A0082">
        <w:rPr>
          <w:sz w:val="22"/>
          <w:szCs w:val="22"/>
        </w:rPr>
        <w:t>Czasem reakcji</w:t>
      </w:r>
      <w:r w:rsidRPr="00294695">
        <w:rPr>
          <w:sz w:val="22"/>
          <w:szCs w:val="22"/>
        </w:rPr>
        <w:t xml:space="preserve">”, w rozumieniu </w:t>
      </w:r>
      <w:r w:rsidR="005752B2">
        <w:rPr>
          <w:sz w:val="22"/>
          <w:szCs w:val="22"/>
        </w:rPr>
        <w:t>Ogłoszenia</w:t>
      </w:r>
      <w:r w:rsidRPr="00294695">
        <w:rPr>
          <w:sz w:val="22"/>
          <w:szCs w:val="22"/>
        </w:rPr>
        <w:t xml:space="preserve">, jest </w:t>
      </w:r>
      <w:r w:rsidR="006A0082">
        <w:rPr>
          <w:sz w:val="22"/>
          <w:szCs w:val="22"/>
        </w:rPr>
        <w:t xml:space="preserve">przyjazd </w:t>
      </w:r>
      <w:r w:rsidR="00942700">
        <w:rPr>
          <w:sz w:val="22"/>
          <w:szCs w:val="22"/>
        </w:rPr>
        <w:t xml:space="preserve">w minutach </w:t>
      </w:r>
      <w:r w:rsidR="006A0082">
        <w:rPr>
          <w:sz w:val="22"/>
          <w:szCs w:val="22"/>
        </w:rPr>
        <w:t>do Zamawiającego, w miejsce realizacji przedmiotu zamówienia</w:t>
      </w:r>
      <w:r w:rsidR="00C540F1">
        <w:rPr>
          <w:sz w:val="22"/>
          <w:szCs w:val="22"/>
        </w:rPr>
        <w:t>, od momentu zgłoszenia konieczności interwencji zewnętrznej i/lub wysłania sygnału zagrożenia i/lub alertu</w:t>
      </w:r>
      <w:r w:rsidRPr="00294695">
        <w:rPr>
          <w:sz w:val="22"/>
          <w:szCs w:val="22"/>
        </w:rPr>
        <w:t>.</w:t>
      </w:r>
      <w:r w:rsidR="00013C8B">
        <w:rPr>
          <w:sz w:val="22"/>
          <w:szCs w:val="22"/>
        </w:rPr>
        <w:t xml:space="preserve"> </w:t>
      </w:r>
      <w:r w:rsidR="00013C8B" w:rsidRPr="00711EAC">
        <w:rPr>
          <w:sz w:val="22"/>
          <w:szCs w:val="22"/>
        </w:rPr>
        <w:t xml:space="preserve">W przypadku, gdy Wykonawca zaoferuje </w:t>
      </w:r>
      <w:proofErr w:type="gramStart"/>
      <w:r w:rsidR="00013C8B" w:rsidRPr="00711EAC">
        <w:rPr>
          <w:sz w:val="22"/>
          <w:szCs w:val="22"/>
        </w:rPr>
        <w:t>czas</w:t>
      </w:r>
      <w:r w:rsidR="00711EAC">
        <w:rPr>
          <w:sz w:val="22"/>
          <w:szCs w:val="22"/>
        </w:rPr>
        <w:t>,</w:t>
      </w:r>
      <w:proofErr w:type="gramEnd"/>
      <w:r w:rsidR="00013C8B" w:rsidRPr="00711EAC">
        <w:rPr>
          <w:sz w:val="22"/>
          <w:szCs w:val="22"/>
        </w:rPr>
        <w:t xml:space="preserve"> jako okres „od–do”, przewidziany w przedziałach określonych w </w:t>
      </w:r>
      <w:r w:rsidR="00711EAC">
        <w:rPr>
          <w:sz w:val="22"/>
          <w:szCs w:val="22"/>
        </w:rPr>
        <w:t>poniższej</w:t>
      </w:r>
      <w:r w:rsidR="00013C8B" w:rsidRPr="00711EAC">
        <w:rPr>
          <w:sz w:val="22"/>
          <w:szCs w:val="22"/>
        </w:rPr>
        <w:t xml:space="preserve"> tabeli, Zamawiający wpisze do umowy maksymalny czas reakcji z danego przedziału</w:t>
      </w:r>
      <w:r w:rsidR="0089437A" w:rsidRPr="00711EAC">
        <w:rPr>
          <w:sz w:val="22"/>
          <w:szCs w:val="22"/>
        </w:rPr>
        <w:t>.</w:t>
      </w:r>
    </w:p>
    <w:p w14:paraId="789E5803" w14:textId="7FE8A543" w:rsidR="00AE7B64" w:rsidRPr="007F5923" w:rsidRDefault="00AE7B64" w:rsidP="00A5331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7F5923">
        <w:rPr>
          <w:sz w:val="22"/>
          <w:szCs w:val="22"/>
        </w:rPr>
        <w:t>Wzór do klasyfikacji ofert w kryterium „Cena”</w:t>
      </w:r>
      <w:r w:rsidR="00357930">
        <w:rPr>
          <w:sz w:val="22"/>
          <w:szCs w:val="22"/>
        </w:rPr>
        <w:t>:</w:t>
      </w:r>
    </w:p>
    <w:tbl>
      <w:tblPr>
        <w:tblW w:w="822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048"/>
        <w:gridCol w:w="346"/>
        <w:gridCol w:w="3476"/>
        <w:gridCol w:w="236"/>
        <w:gridCol w:w="3121"/>
      </w:tblGrid>
      <w:tr w:rsidR="00AE7B64" w:rsidRPr="007F5923" w14:paraId="10E64B96" w14:textId="77777777" w:rsidTr="000E0C00">
        <w:trPr>
          <w:trHeight w:val="646"/>
        </w:trPr>
        <w:tc>
          <w:tcPr>
            <w:tcW w:w="1048" w:type="dxa"/>
            <w:vMerge w:val="restart"/>
            <w:vAlign w:val="center"/>
          </w:tcPr>
          <w:p w14:paraId="6DA35603" w14:textId="77777777" w:rsidR="00AE7B64" w:rsidRPr="007F5923" w:rsidRDefault="00AE7B64" w:rsidP="000E0C00">
            <w:pPr>
              <w:rPr>
                <w:b/>
                <w:sz w:val="22"/>
                <w:szCs w:val="22"/>
              </w:rPr>
            </w:pPr>
            <w:r w:rsidRPr="007F5923">
              <w:rPr>
                <w:b/>
                <w:bCs/>
                <w:sz w:val="22"/>
                <w:szCs w:val="22"/>
              </w:rPr>
              <w:lastRenderedPageBreak/>
              <w:t>Liczba punktów</w:t>
            </w:r>
          </w:p>
        </w:tc>
        <w:tc>
          <w:tcPr>
            <w:tcW w:w="346" w:type="dxa"/>
            <w:vMerge w:val="restart"/>
            <w:vAlign w:val="center"/>
          </w:tcPr>
          <w:p w14:paraId="2E2792B9" w14:textId="77777777" w:rsidR="00AE7B64" w:rsidRPr="007F5923" w:rsidRDefault="00AE7B64" w:rsidP="004D4439">
            <w:pPr>
              <w:jc w:val="center"/>
              <w:rPr>
                <w:b/>
                <w:sz w:val="22"/>
                <w:szCs w:val="22"/>
              </w:rPr>
            </w:pPr>
            <w:r w:rsidRPr="007F5923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3F3490C2" w14:textId="6177C831" w:rsidR="00AE7B64" w:rsidRPr="007F5923" w:rsidRDefault="00AE7B64" w:rsidP="004D4439">
            <w:pPr>
              <w:jc w:val="center"/>
              <w:rPr>
                <w:b/>
                <w:sz w:val="22"/>
                <w:szCs w:val="22"/>
              </w:rPr>
            </w:pPr>
            <w:r w:rsidRPr="007F5923">
              <w:rPr>
                <w:b/>
                <w:bCs/>
                <w:sz w:val="22"/>
                <w:szCs w:val="22"/>
              </w:rPr>
              <w:t>Cena oferowana minimalna</w:t>
            </w:r>
            <w:r w:rsidR="007F5923" w:rsidRPr="007F5923">
              <w:rPr>
                <w:b/>
                <w:bCs/>
                <w:sz w:val="22"/>
                <w:szCs w:val="22"/>
              </w:rPr>
              <w:t xml:space="preserve"> </w:t>
            </w:r>
            <w:r w:rsidRPr="007F5923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36" w:type="dxa"/>
            <w:vMerge w:val="restart"/>
            <w:vAlign w:val="center"/>
          </w:tcPr>
          <w:p w14:paraId="5EA23C3D" w14:textId="77777777" w:rsidR="00AE7B64" w:rsidRPr="007F5923" w:rsidRDefault="00AE7B64" w:rsidP="004D4439">
            <w:pPr>
              <w:jc w:val="center"/>
              <w:rPr>
                <w:b/>
                <w:sz w:val="22"/>
                <w:szCs w:val="22"/>
              </w:rPr>
            </w:pPr>
            <w:r w:rsidRPr="007F5923">
              <w:rPr>
                <w:b/>
                <w:sz w:val="22"/>
                <w:szCs w:val="22"/>
                <w:vertAlign w:val="subscript"/>
              </w:rPr>
              <w:t>*</w:t>
            </w:r>
            <w:r w:rsidRPr="007F592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121" w:type="dxa"/>
            <w:vMerge w:val="restart"/>
            <w:vAlign w:val="center"/>
          </w:tcPr>
          <w:p w14:paraId="10EDE13B" w14:textId="77777777" w:rsidR="00AE7B64" w:rsidRPr="007F5923" w:rsidRDefault="00AE7B64" w:rsidP="004D4439">
            <w:pPr>
              <w:rPr>
                <w:b/>
                <w:sz w:val="22"/>
                <w:szCs w:val="22"/>
              </w:rPr>
            </w:pPr>
            <w:r w:rsidRPr="007F5923">
              <w:rPr>
                <w:b/>
                <w:i/>
                <w:sz w:val="22"/>
                <w:szCs w:val="22"/>
              </w:rPr>
              <w:t>sześćdziesiąt</w:t>
            </w:r>
            <w:r w:rsidRPr="007F59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F5923">
              <w:rPr>
                <w:b/>
                <w:sz w:val="22"/>
                <w:szCs w:val="22"/>
              </w:rPr>
              <w:t>[ 60</w:t>
            </w:r>
            <w:proofErr w:type="gramEnd"/>
            <w:r w:rsidRPr="007F5923">
              <w:rPr>
                <w:b/>
                <w:sz w:val="22"/>
                <w:szCs w:val="22"/>
              </w:rPr>
              <w:t>,00  ] punktów</w:t>
            </w:r>
          </w:p>
        </w:tc>
      </w:tr>
      <w:tr w:rsidR="00AE7B64" w:rsidRPr="007F5923" w14:paraId="78A22FDC" w14:textId="77777777" w:rsidTr="000E0C00">
        <w:trPr>
          <w:trHeight w:val="501"/>
        </w:trPr>
        <w:tc>
          <w:tcPr>
            <w:tcW w:w="1048" w:type="dxa"/>
            <w:vMerge/>
            <w:vAlign w:val="center"/>
          </w:tcPr>
          <w:p w14:paraId="6DEE60FA" w14:textId="77777777" w:rsidR="00AE7B64" w:rsidRPr="007F5923" w:rsidRDefault="00AE7B64" w:rsidP="004D44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dxa"/>
            <w:vMerge/>
            <w:vAlign w:val="center"/>
          </w:tcPr>
          <w:p w14:paraId="6D0B4C75" w14:textId="77777777" w:rsidR="00AE7B64" w:rsidRPr="007F5923" w:rsidRDefault="00AE7B64" w:rsidP="004D44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</w:tcBorders>
            <w:vAlign w:val="center"/>
          </w:tcPr>
          <w:p w14:paraId="6581053C" w14:textId="77777777" w:rsidR="00AE7B64" w:rsidRPr="007F5923" w:rsidRDefault="00AE7B64" w:rsidP="004D4439">
            <w:pPr>
              <w:jc w:val="center"/>
              <w:rPr>
                <w:b/>
                <w:bCs/>
                <w:sz w:val="22"/>
                <w:szCs w:val="22"/>
              </w:rPr>
            </w:pPr>
            <w:r w:rsidRPr="007F5923">
              <w:rPr>
                <w:b/>
                <w:bCs/>
                <w:sz w:val="22"/>
                <w:szCs w:val="22"/>
              </w:rPr>
              <w:t>Cena badanej oferty brutto</w:t>
            </w:r>
          </w:p>
        </w:tc>
        <w:tc>
          <w:tcPr>
            <w:tcW w:w="236" w:type="dxa"/>
            <w:vMerge/>
            <w:vAlign w:val="center"/>
          </w:tcPr>
          <w:p w14:paraId="21B2BBD2" w14:textId="77777777" w:rsidR="00AE7B64" w:rsidRPr="007F5923" w:rsidRDefault="00AE7B64" w:rsidP="004D4439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3121" w:type="dxa"/>
            <w:vMerge/>
            <w:vAlign w:val="center"/>
          </w:tcPr>
          <w:p w14:paraId="60DC25C7" w14:textId="77777777" w:rsidR="00AE7B64" w:rsidRPr="007F5923" w:rsidRDefault="00AE7B64" w:rsidP="004D4439">
            <w:pPr>
              <w:rPr>
                <w:sz w:val="22"/>
                <w:szCs w:val="22"/>
              </w:rPr>
            </w:pPr>
          </w:p>
        </w:tc>
      </w:tr>
    </w:tbl>
    <w:p w14:paraId="7D4AEBEA" w14:textId="23928C37" w:rsidR="0089437A" w:rsidRPr="00F67D2B" w:rsidRDefault="00AE7B64" w:rsidP="00F67D2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bCs/>
          <w:sz w:val="22"/>
          <w:szCs w:val="22"/>
        </w:rPr>
      </w:pPr>
      <w:r w:rsidRPr="007F5923">
        <w:rPr>
          <w:bCs/>
          <w:sz w:val="22"/>
          <w:szCs w:val="22"/>
        </w:rPr>
        <w:t xml:space="preserve">Maksymalna liczba punktów, jaką Wykonawca może otrzymać w kryterium oceny ofert „Cena” wynosi </w:t>
      </w:r>
      <w:r w:rsidRPr="007F5923">
        <w:rPr>
          <w:bCs/>
          <w:i/>
          <w:sz w:val="22"/>
          <w:szCs w:val="22"/>
        </w:rPr>
        <w:t xml:space="preserve">sześćdziesiąt </w:t>
      </w:r>
      <w:proofErr w:type="gramStart"/>
      <w:r w:rsidRPr="007F5923">
        <w:rPr>
          <w:bCs/>
          <w:sz w:val="22"/>
          <w:szCs w:val="22"/>
        </w:rPr>
        <w:t>[ 60</w:t>
      </w:r>
      <w:proofErr w:type="gramEnd"/>
      <w:r w:rsidRPr="007F5923">
        <w:rPr>
          <w:bCs/>
          <w:sz w:val="22"/>
          <w:szCs w:val="22"/>
        </w:rPr>
        <w:t>,00  ] punktów.</w:t>
      </w:r>
    </w:p>
    <w:p w14:paraId="4265472F" w14:textId="62283E38" w:rsidR="0089437A" w:rsidRPr="007F5923" w:rsidRDefault="0089437A" w:rsidP="0089437A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7F5923">
        <w:rPr>
          <w:sz w:val="22"/>
          <w:szCs w:val="22"/>
        </w:rPr>
        <w:t>Wzór do klasyfikacji ofert w kryterium „</w:t>
      </w:r>
      <w:r w:rsidR="00905599">
        <w:rPr>
          <w:sz w:val="22"/>
          <w:szCs w:val="22"/>
        </w:rPr>
        <w:t>Osobogodzina</w:t>
      </w:r>
      <w:r w:rsidRPr="007F5923">
        <w:rPr>
          <w:sz w:val="22"/>
          <w:szCs w:val="22"/>
        </w:rPr>
        <w:t>”</w:t>
      </w:r>
      <w:r>
        <w:rPr>
          <w:sz w:val="22"/>
          <w:szCs w:val="22"/>
        </w:rPr>
        <w:t>:</w:t>
      </w:r>
    </w:p>
    <w:tbl>
      <w:tblPr>
        <w:tblW w:w="8227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048"/>
        <w:gridCol w:w="346"/>
        <w:gridCol w:w="3476"/>
        <w:gridCol w:w="236"/>
        <w:gridCol w:w="3121"/>
      </w:tblGrid>
      <w:tr w:rsidR="0089437A" w:rsidRPr="007F5923" w14:paraId="33C6C60E" w14:textId="77777777" w:rsidTr="001E2370">
        <w:trPr>
          <w:trHeight w:val="646"/>
        </w:trPr>
        <w:tc>
          <w:tcPr>
            <w:tcW w:w="1048" w:type="dxa"/>
            <w:vMerge w:val="restart"/>
            <w:vAlign w:val="center"/>
          </w:tcPr>
          <w:p w14:paraId="4268A6C6" w14:textId="77777777" w:rsidR="0089437A" w:rsidRPr="007F5923" w:rsidRDefault="0089437A" w:rsidP="001E2370">
            <w:pPr>
              <w:rPr>
                <w:b/>
                <w:sz w:val="22"/>
                <w:szCs w:val="22"/>
              </w:rPr>
            </w:pPr>
            <w:r w:rsidRPr="007F5923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346" w:type="dxa"/>
            <w:vMerge w:val="restart"/>
            <w:vAlign w:val="center"/>
          </w:tcPr>
          <w:p w14:paraId="43D2C575" w14:textId="77777777" w:rsidR="0089437A" w:rsidRPr="007F5923" w:rsidRDefault="0089437A" w:rsidP="001E2370">
            <w:pPr>
              <w:jc w:val="center"/>
              <w:rPr>
                <w:b/>
                <w:sz w:val="22"/>
                <w:szCs w:val="22"/>
              </w:rPr>
            </w:pPr>
            <w:r w:rsidRPr="007F5923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07EDF6F1" w14:textId="3315DAAB" w:rsidR="0089437A" w:rsidRPr="007F5923" w:rsidRDefault="00246432" w:rsidP="001E23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Osobogodzina</w:t>
            </w:r>
            <w:r w:rsidR="0089437A" w:rsidRPr="007F5923">
              <w:rPr>
                <w:b/>
                <w:bCs/>
                <w:sz w:val="22"/>
                <w:szCs w:val="22"/>
              </w:rPr>
              <w:t xml:space="preserve"> oferowana minimalna brutto</w:t>
            </w:r>
          </w:p>
        </w:tc>
        <w:tc>
          <w:tcPr>
            <w:tcW w:w="236" w:type="dxa"/>
            <w:vMerge w:val="restart"/>
            <w:vAlign w:val="center"/>
          </w:tcPr>
          <w:p w14:paraId="4F27426F" w14:textId="77777777" w:rsidR="0089437A" w:rsidRPr="007F5923" w:rsidRDefault="0089437A" w:rsidP="001E2370">
            <w:pPr>
              <w:jc w:val="center"/>
              <w:rPr>
                <w:b/>
                <w:sz w:val="22"/>
                <w:szCs w:val="22"/>
              </w:rPr>
            </w:pPr>
            <w:r w:rsidRPr="007F5923">
              <w:rPr>
                <w:b/>
                <w:sz w:val="22"/>
                <w:szCs w:val="22"/>
                <w:vertAlign w:val="subscript"/>
              </w:rPr>
              <w:t>*</w:t>
            </w:r>
            <w:r w:rsidRPr="007F592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121" w:type="dxa"/>
            <w:vMerge w:val="restart"/>
            <w:vAlign w:val="center"/>
          </w:tcPr>
          <w:p w14:paraId="302C6FB8" w14:textId="0029FF8A" w:rsidR="0089437A" w:rsidRPr="007F5923" w:rsidRDefault="00905599" w:rsidP="001E2370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dwadzieścia</w:t>
            </w:r>
            <w:r w:rsidR="0089437A" w:rsidRPr="007F592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9437A" w:rsidRPr="007F5923">
              <w:rPr>
                <w:b/>
                <w:sz w:val="22"/>
                <w:szCs w:val="22"/>
              </w:rPr>
              <w:t xml:space="preserve">[ </w:t>
            </w:r>
            <w:r>
              <w:rPr>
                <w:b/>
                <w:sz w:val="22"/>
                <w:szCs w:val="22"/>
              </w:rPr>
              <w:t>2</w:t>
            </w:r>
            <w:r w:rsidR="0089437A" w:rsidRPr="007F5923">
              <w:rPr>
                <w:b/>
                <w:sz w:val="22"/>
                <w:szCs w:val="22"/>
              </w:rPr>
              <w:t>0</w:t>
            </w:r>
            <w:proofErr w:type="gramEnd"/>
            <w:r w:rsidR="0089437A" w:rsidRPr="007F5923">
              <w:rPr>
                <w:b/>
                <w:sz w:val="22"/>
                <w:szCs w:val="22"/>
              </w:rPr>
              <w:t>,00  ] punktów</w:t>
            </w:r>
          </w:p>
        </w:tc>
      </w:tr>
      <w:tr w:rsidR="0089437A" w:rsidRPr="007F5923" w14:paraId="24615DDF" w14:textId="77777777" w:rsidTr="001E2370">
        <w:trPr>
          <w:trHeight w:val="501"/>
        </w:trPr>
        <w:tc>
          <w:tcPr>
            <w:tcW w:w="1048" w:type="dxa"/>
            <w:vMerge/>
            <w:vAlign w:val="center"/>
          </w:tcPr>
          <w:p w14:paraId="6BA8C340" w14:textId="77777777" w:rsidR="0089437A" w:rsidRPr="007F5923" w:rsidRDefault="0089437A" w:rsidP="001E23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dxa"/>
            <w:vMerge/>
            <w:vAlign w:val="center"/>
          </w:tcPr>
          <w:p w14:paraId="445768FC" w14:textId="77777777" w:rsidR="0089437A" w:rsidRPr="007F5923" w:rsidRDefault="0089437A" w:rsidP="001E2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</w:tcBorders>
            <w:vAlign w:val="center"/>
          </w:tcPr>
          <w:p w14:paraId="68635367" w14:textId="2EF1A5B8" w:rsidR="0089437A" w:rsidRPr="007F5923" w:rsidRDefault="00246432" w:rsidP="001E23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Osobogodzina</w:t>
            </w:r>
            <w:r w:rsidR="0089437A" w:rsidRPr="007F5923">
              <w:rPr>
                <w:b/>
                <w:bCs/>
                <w:sz w:val="22"/>
                <w:szCs w:val="22"/>
              </w:rPr>
              <w:t xml:space="preserve"> badanej oferty brutto</w:t>
            </w:r>
          </w:p>
        </w:tc>
        <w:tc>
          <w:tcPr>
            <w:tcW w:w="236" w:type="dxa"/>
            <w:vMerge/>
            <w:vAlign w:val="center"/>
          </w:tcPr>
          <w:p w14:paraId="458377AD" w14:textId="77777777" w:rsidR="0089437A" w:rsidRPr="007F5923" w:rsidRDefault="0089437A" w:rsidP="001E2370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3121" w:type="dxa"/>
            <w:vMerge/>
            <w:vAlign w:val="center"/>
          </w:tcPr>
          <w:p w14:paraId="5F92F8D8" w14:textId="77777777" w:rsidR="0089437A" w:rsidRPr="007F5923" w:rsidRDefault="0089437A" w:rsidP="001E2370">
            <w:pPr>
              <w:rPr>
                <w:sz w:val="22"/>
                <w:szCs w:val="22"/>
              </w:rPr>
            </w:pPr>
          </w:p>
        </w:tc>
      </w:tr>
    </w:tbl>
    <w:p w14:paraId="465B00F7" w14:textId="000520BA" w:rsidR="0089437A" w:rsidRPr="009A5E30" w:rsidRDefault="0089437A" w:rsidP="0089437A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bCs/>
          <w:sz w:val="22"/>
          <w:szCs w:val="22"/>
        </w:rPr>
      </w:pPr>
      <w:r w:rsidRPr="007F5923">
        <w:rPr>
          <w:bCs/>
          <w:sz w:val="22"/>
          <w:szCs w:val="22"/>
        </w:rPr>
        <w:t>Maksymalna liczba punktów, jaką Wykonawca może otrzymać w kryterium oceny ofert „</w:t>
      </w:r>
      <w:r w:rsidR="00905599">
        <w:rPr>
          <w:bCs/>
          <w:sz w:val="22"/>
          <w:szCs w:val="22"/>
        </w:rPr>
        <w:t>Osobogodzina</w:t>
      </w:r>
      <w:r w:rsidRPr="007F5923">
        <w:rPr>
          <w:bCs/>
          <w:sz w:val="22"/>
          <w:szCs w:val="22"/>
        </w:rPr>
        <w:t xml:space="preserve">” wynosi </w:t>
      </w:r>
      <w:r w:rsidR="00905599">
        <w:rPr>
          <w:bCs/>
          <w:i/>
          <w:sz w:val="22"/>
          <w:szCs w:val="22"/>
        </w:rPr>
        <w:t>dwadzieścia</w:t>
      </w:r>
      <w:r w:rsidRPr="007F5923">
        <w:rPr>
          <w:bCs/>
          <w:i/>
          <w:sz w:val="22"/>
          <w:szCs w:val="22"/>
        </w:rPr>
        <w:t xml:space="preserve"> </w:t>
      </w:r>
      <w:proofErr w:type="gramStart"/>
      <w:r w:rsidRPr="007F5923">
        <w:rPr>
          <w:bCs/>
          <w:sz w:val="22"/>
          <w:szCs w:val="22"/>
        </w:rPr>
        <w:t xml:space="preserve">[ </w:t>
      </w:r>
      <w:r w:rsidR="00905599">
        <w:rPr>
          <w:bCs/>
          <w:sz w:val="22"/>
          <w:szCs w:val="22"/>
        </w:rPr>
        <w:t>2</w:t>
      </w:r>
      <w:r w:rsidRPr="007F5923">
        <w:rPr>
          <w:bCs/>
          <w:sz w:val="22"/>
          <w:szCs w:val="22"/>
        </w:rPr>
        <w:t>0</w:t>
      </w:r>
      <w:proofErr w:type="gramEnd"/>
      <w:r w:rsidRPr="007F5923">
        <w:rPr>
          <w:bCs/>
          <w:sz w:val="22"/>
          <w:szCs w:val="22"/>
        </w:rPr>
        <w:t>,00 ] punktów.</w:t>
      </w:r>
    </w:p>
    <w:p w14:paraId="573C6115" w14:textId="77777777" w:rsidR="0089437A" w:rsidRPr="009A5E30" w:rsidRDefault="0089437A" w:rsidP="00905599">
      <w:pPr>
        <w:tabs>
          <w:tab w:val="left" w:pos="0"/>
        </w:tabs>
        <w:ind w:left="1418"/>
        <w:jc w:val="both"/>
        <w:rPr>
          <w:bCs/>
          <w:sz w:val="22"/>
          <w:szCs w:val="22"/>
        </w:rPr>
      </w:pPr>
    </w:p>
    <w:p w14:paraId="2BA6AFF5" w14:textId="024F6DA3" w:rsidR="00AE7B64" w:rsidRPr="007F5923" w:rsidRDefault="00AE7B64" w:rsidP="00A5331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7F5923">
        <w:rPr>
          <w:spacing w:val="-4"/>
          <w:sz w:val="22"/>
          <w:szCs w:val="22"/>
        </w:rPr>
        <w:t xml:space="preserve">Sposób klasyfikacji ofert w kryterium </w:t>
      </w:r>
      <w:r w:rsidRPr="007F5923">
        <w:rPr>
          <w:bCs/>
          <w:spacing w:val="-4"/>
          <w:sz w:val="22"/>
          <w:szCs w:val="22"/>
        </w:rPr>
        <w:t>„</w:t>
      </w:r>
      <w:r w:rsidR="00C540F1">
        <w:rPr>
          <w:sz w:val="22"/>
          <w:szCs w:val="22"/>
        </w:rPr>
        <w:t>Czas reakcji</w:t>
      </w:r>
      <w:r w:rsidRPr="007F5923">
        <w:rPr>
          <w:bCs/>
          <w:spacing w:val="-4"/>
          <w:sz w:val="22"/>
          <w:szCs w:val="22"/>
        </w:rPr>
        <w:t>”</w:t>
      </w:r>
      <w:r w:rsidR="00357930">
        <w:rPr>
          <w:bCs/>
          <w:spacing w:val="-4"/>
          <w:sz w:val="22"/>
          <w:szCs w:val="22"/>
        </w:rPr>
        <w:t>:</w:t>
      </w:r>
    </w:p>
    <w:tbl>
      <w:tblPr>
        <w:tblW w:w="765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4A0" w:firstRow="1" w:lastRow="0" w:firstColumn="1" w:lastColumn="0" w:noHBand="0" w:noVBand="1"/>
      </w:tblPr>
      <w:tblGrid>
        <w:gridCol w:w="4394"/>
        <w:gridCol w:w="3260"/>
      </w:tblGrid>
      <w:tr w:rsidR="00AE7B64" w:rsidRPr="007F5923" w14:paraId="2CAB7627" w14:textId="77777777" w:rsidTr="00576B75">
        <w:trPr>
          <w:trHeight w:val="524"/>
        </w:trPr>
        <w:tc>
          <w:tcPr>
            <w:tcW w:w="4394" w:type="dxa"/>
            <w:shd w:val="clear" w:color="auto" w:fill="FBE4D5" w:themeFill="accent2" w:themeFillTint="33"/>
            <w:vAlign w:val="center"/>
          </w:tcPr>
          <w:p w14:paraId="00567075" w14:textId="4FF12795" w:rsidR="00AE7B64" w:rsidRPr="007F5923" w:rsidRDefault="00390C2E" w:rsidP="004D4439">
            <w:pPr>
              <w:tabs>
                <w:tab w:val="left" w:pos="360"/>
                <w:tab w:val="left" w:pos="720"/>
                <w:tab w:val="left" w:pos="927"/>
              </w:tabs>
              <w:jc w:val="center"/>
              <w:rPr>
                <w:b/>
                <w:sz w:val="22"/>
                <w:szCs w:val="22"/>
              </w:rPr>
            </w:pPr>
            <w:r w:rsidRPr="007F5923">
              <w:rPr>
                <w:b/>
                <w:sz w:val="22"/>
                <w:szCs w:val="22"/>
              </w:rPr>
              <w:t xml:space="preserve">– </w:t>
            </w:r>
            <w:r w:rsidR="00C540F1">
              <w:rPr>
                <w:b/>
                <w:sz w:val="22"/>
                <w:szCs w:val="22"/>
              </w:rPr>
              <w:t>Czas reakcji</w:t>
            </w:r>
            <w:r w:rsidRPr="007F5923">
              <w:rPr>
                <w:b/>
                <w:sz w:val="22"/>
                <w:szCs w:val="22"/>
              </w:rPr>
              <w:t xml:space="preserve"> –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4C4C782F" w14:textId="77777777" w:rsidR="00AE7B64" w:rsidRPr="007F5923" w:rsidRDefault="00AE7B64" w:rsidP="004D4439">
            <w:pPr>
              <w:tabs>
                <w:tab w:val="left" w:pos="360"/>
                <w:tab w:val="left" w:pos="720"/>
                <w:tab w:val="left" w:pos="927"/>
              </w:tabs>
              <w:jc w:val="center"/>
              <w:rPr>
                <w:b/>
                <w:sz w:val="22"/>
                <w:szCs w:val="22"/>
              </w:rPr>
            </w:pPr>
            <w:r w:rsidRPr="007F5923">
              <w:rPr>
                <w:b/>
                <w:sz w:val="22"/>
                <w:szCs w:val="22"/>
              </w:rPr>
              <w:t>– Liczba punktów –</w:t>
            </w:r>
          </w:p>
        </w:tc>
      </w:tr>
      <w:tr w:rsidR="00390C2E" w:rsidRPr="007F5923" w14:paraId="6DE5D057" w14:textId="77777777" w:rsidTr="00576B75">
        <w:trPr>
          <w:trHeight w:val="53"/>
        </w:trPr>
        <w:tc>
          <w:tcPr>
            <w:tcW w:w="4394" w:type="dxa"/>
            <w:shd w:val="clear" w:color="auto" w:fill="auto"/>
          </w:tcPr>
          <w:p w14:paraId="48E0825F" w14:textId="768F03F7" w:rsidR="00390C2E" w:rsidRPr="00B159FC" w:rsidRDefault="00B159FC" w:rsidP="00390C2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od </w:t>
            </w:r>
            <w:r w:rsidR="005A72D2">
              <w:rPr>
                <w:i/>
                <w:sz w:val="22"/>
                <w:szCs w:val="22"/>
              </w:rPr>
              <w:t>szesnastu</w:t>
            </w:r>
            <w:r w:rsidR="00390C2E" w:rsidRPr="007F5923">
              <w:rPr>
                <w:sz w:val="22"/>
                <w:szCs w:val="22"/>
              </w:rPr>
              <w:t xml:space="preserve"> </w:t>
            </w:r>
            <w:proofErr w:type="gramStart"/>
            <w:r w:rsidR="00390C2E" w:rsidRPr="007F5923">
              <w:rPr>
                <w:sz w:val="22"/>
                <w:szCs w:val="22"/>
              </w:rPr>
              <w:t xml:space="preserve">[ </w:t>
            </w:r>
            <w:r w:rsidR="0089437A">
              <w:rPr>
                <w:sz w:val="22"/>
                <w:szCs w:val="22"/>
              </w:rPr>
              <w:t>16</w:t>
            </w:r>
            <w:proofErr w:type="gramEnd"/>
            <w:r w:rsidR="00390C2E" w:rsidRPr="007F5923">
              <w:rPr>
                <w:sz w:val="22"/>
                <w:szCs w:val="22"/>
              </w:rPr>
              <w:t xml:space="preserve"> ]</w:t>
            </w:r>
            <w:r>
              <w:rPr>
                <w:sz w:val="22"/>
                <w:szCs w:val="22"/>
              </w:rPr>
              <w:t xml:space="preserve"> do </w:t>
            </w:r>
            <w:r w:rsidR="005A72D2">
              <w:rPr>
                <w:i/>
                <w:sz w:val="22"/>
                <w:szCs w:val="22"/>
              </w:rPr>
              <w:t>dwudziestu</w:t>
            </w:r>
            <w:r>
              <w:rPr>
                <w:sz w:val="22"/>
                <w:szCs w:val="22"/>
              </w:rPr>
              <w:t xml:space="preserve"> [ </w:t>
            </w:r>
            <w:r w:rsidR="0089437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]</w:t>
            </w:r>
            <w:r w:rsidR="00942700">
              <w:rPr>
                <w:sz w:val="22"/>
                <w:szCs w:val="22"/>
              </w:rPr>
              <w:t xml:space="preserve"> minut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F645EF" w14:textId="1D2CA4AA" w:rsidR="00390C2E" w:rsidRPr="007F5923" w:rsidRDefault="00390C2E" w:rsidP="00390C2E">
            <w:pPr>
              <w:tabs>
                <w:tab w:val="left" w:pos="360"/>
                <w:tab w:val="left" w:pos="720"/>
                <w:tab w:val="left" w:pos="927"/>
              </w:tabs>
              <w:jc w:val="center"/>
              <w:rPr>
                <w:sz w:val="22"/>
                <w:szCs w:val="22"/>
              </w:rPr>
            </w:pPr>
            <w:r w:rsidRPr="007F5923">
              <w:rPr>
                <w:i/>
                <w:sz w:val="22"/>
                <w:szCs w:val="22"/>
              </w:rPr>
              <w:t xml:space="preserve">zero </w:t>
            </w:r>
            <w:proofErr w:type="gramStart"/>
            <w:r w:rsidRPr="007F5923">
              <w:rPr>
                <w:sz w:val="22"/>
                <w:szCs w:val="22"/>
              </w:rPr>
              <w:t>[ 0</w:t>
            </w:r>
            <w:proofErr w:type="gramEnd"/>
            <w:r w:rsidRPr="007F5923">
              <w:rPr>
                <w:sz w:val="22"/>
                <w:szCs w:val="22"/>
              </w:rPr>
              <w:t>,00 ]</w:t>
            </w:r>
          </w:p>
        </w:tc>
      </w:tr>
      <w:tr w:rsidR="00390C2E" w:rsidRPr="007F5923" w14:paraId="29B0EDA1" w14:textId="77777777" w:rsidTr="00576B75">
        <w:trPr>
          <w:trHeight w:val="121"/>
        </w:trPr>
        <w:tc>
          <w:tcPr>
            <w:tcW w:w="4394" w:type="dxa"/>
            <w:shd w:val="clear" w:color="auto" w:fill="auto"/>
            <w:vAlign w:val="center"/>
          </w:tcPr>
          <w:p w14:paraId="247696BD" w14:textId="2C1B2778" w:rsidR="00390C2E" w:rsidRPr="007F5923" w:rsidRDefault="00B159FC" w:rsidP="00390C2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od </w:t>
            </w:r>
            <w:r w:rsidR="005A72D2">
              <w:rPr>
                <w:bCs/>
                <w:i/>
                <w:sz w:val="22"/>
                <w:szCs w:val="22"/>
              </w:rPr>
              <w:t xml:space="preserve">jedenastu </w:t>
            </w:r>
            <w:proofErr w:type="gramStart"/>
            <w:r w:rsidRPr="007F5923">
              <w:rPr>
                <w:bCs/>
                <w:sz w:val="22"/>
                <w:szCs w:val="22"/>
              </w:rPr>
              <w:t xml:space="preserve">[ </w:t>
            </w:r>
            <w:r w:rsidR="00013C8B">
              <w:rPr>
                <w:bCs/>
                <w:sz w:val="22"/>
                <w:szCs w:val="22"/>
              </w:rPr>
              <w:t>11</w:t>
            </w:r>
            <w:proofErr w:type="gramEnd"/>
            <w:r w:rsidRPr="007F5923">
              <w:rPr>
                <w:bCs/>
                <w:sz w:val="22"/>
                <w:szCs w:val="22"/>
              </w:rPr>
              <w:t xml:space="preserve"> ] </w:t>
            </w:r>
            <w:r>
              <w:rPr>
                <w:bCs/>
                <w:i/>
                <w:sz w:val="22"/>
                <w:szCs w:val="22"/>
              </w:rPr>
              <w:t xml:space="preserve">do </w:t>
            </w:r>
            <w:r w:rsidR="005A72D2">
              <w:rPr>
                <w:bCs/>
                <w:i/>
                <w:sz w:val="22"/>
                <w:szCs w:val="22"/>
              </w:rPr>
              <w:t>piętnastu</w:t>
            </w:r>
            <w:r w:rsidR="00390C2E" w:rsidRPr="007F5923">
              <w:rPr>
                <w:bCs/>
                <w:sz w:val="22"/>
                <w:szCs w:val="22"/>
              </w:rPr>
              <w:t xml:space="preserve"> [ </w:t>
            </w:r>
            <w:r w:rsidR="00013C8B">
              <w:rPr>
                <w:bCs/>
                <w:sz w:val="22"/>
                <w:szCs w:val="22"/>
              </w:rPr>
              <w:t>15</w:t>
            </w:r>
            <w:r w:rsidR="00390C2E" w:rsidRPr="007F5923">
              <w:rPr>
                <w:bCs/>
                <w:sz w:val="22"/>
                <w:szCs w:val="22"/>
              </w:rPr>
              <w:t xml:space="preserve"> ] </w:t>
            </w:r>
            <w:r w:rsidR="00942700">
              <w:rPr>
                <w:sz w:val="22"/>
                <w:szCs w:val="22"/>
              </w:rPr>
              <w:t>minut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819152" w14:textId="19B364F0" w:rsidR="00390C2E" w:rsidRPr="007F5923" w:rsidRDefault="00905599" w:rsidP="00390C2E">
            <w:pPr>
              <w:tabs>
                <w:tab w:val="left" w:pos="360"/>
                <w:tab w:val="left" w:pos="720"/>
                <w:tab w:val="left" w:pos="927"/>
              </w:tabs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dziesięć</w:t>
            </w:r>
            <w:r w:rsidR="00390C2E" w:rsidRPr="007F5923">
              <w:rPr>
                <w:sz w:val="22"/>
                <w:szCs w:val="22"/>
              </w:rPr>
              <w:t xml:space="preserve"> </w:t>
            </w:r>
            <w:proofErr w:type="gramStart"/>
            <w:r w:rsidR="00390C2E" w:rsidRPr="007F5923">
              <w:rPr>
                <w:sz w:val="22"/>
                <w:szCs w:val="22"/>
              </w:rPr>
              <w:t xml:space="preserve">[ </w:t>
            </w:r>
            <w:r>
              <w:rPr>
                <w:sz w:val="22"/>
                <w:szCs w:val="22"/>
              </w:rPr>
              <w:t>10</w:t>
            </w:r>
            <w:proofErr w:type="gramEnd"/>
            <w:r w:rsidR="00390C2E" w:rsidRPr="007F5923">
              <w:rPr>
                <w:sz w:val="22"/>
                <w:szCs w:val="22"/>
              </w:rPr>
              <w:t>,00 ]</w:t>
            </w:r>
          </w:p>
        </w:tc>
      </w:tr>
      <w:tr w:rsidR="00390C2E" w:rsidRPr="007F5923" w14:paraId="233C2900" w14:textId="77777777" w:rsidTr="00576B75">
        <w:trPr>
          <w:trHeight w:val="121"/>
        </w:trPr>
        <w:tc>
          <w:tcPr>
            <w:tcW w:w="4394" w:type="dxa"/>
            <w:shd w:val="clear" w:color="auto" w:fill="auto"/>
          </w:tcPr>
          <w:p w14:paraId="0398F044" w14:textId="33ECD35E" w:rsidR="00390C2E" w:rsidRPr="007F5923" w:rsidRDefault="00B159FC" w:rsidP="00390C2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 </w:t>
            </w:r>
            <w:r w:rsidR="005A72D2">
              <w:rPr>
                <w:i/>
                <w:sz w:val="22"/>
                <w:szCs w:val="22"/>
              </w:rPr>
              <w:t>dziesięciu</w:t>
            </w:r>
            <w:r w:rsidRPr="007F5923">
              <w:rPr>
                <w:sz w:val="22"/>
                <w:szCs w:val="22"/>
              </w:rPr>
              <w:t xml:space="preserve"> </w:t>
            </w:r>
            <w:proofErr w:type="gramStart"/>
            <w:r w:rsidRPr="007F5923">
              <w:rPr>
                <w:sz w:val="22"/>
                <w:szCs w:val="22"/>
              </w:rPr>
              <w:t xml:space="preserve">[ </w:t>
            </w:r>
            <w:r w:rsidR="00013C8B">
              <w:rPr>
                <w:sz w:val="22"/>
                <w:szCs w:val="22"/>
              </w:rPr>
              <w:t>10</w:t>
            </w:r>
            <w:proofErr w:type="gramEnd"/>
            <w:r w:rsidRPr="007F5923">
              <w:rPr>
                <w:sz w:val="22"/>
                <w:szCs w:val="22"/>
              </w:rPr>
              <w:t xml:space="preserve"> ]</w:t>
            </w:r>
            <w:r w:rsidR="00942700">
              <w:rPr>
                <w:sz w:val="22"/>
                <w:szCs w:val="22"/>
              </w:rPr>
              <w:t xml:space="preserve"> minut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460BB7" w14:textId="18E80D78" w:rsidR="00390C2E" w:rsidRPr="007F5923" w:rsidRDefault="00905599" w:rsidP="00390C2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dwadzieścia</w:t>
            </w:r>
            <w:r w:rsidR="00390C2E" w:rsidRPr="007F5923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390C2E" w:rsidRPr="007F5923">
              <w:rPr>
                <w:sz w:val="22"/>
                <w:szCs w:val="22"/>
              </w:rPr>
              <w:t xml:space="preserve">[ </w:t>
            </w:r>
            <w:r>
              <w:rPr>
                <w:sz w:val="22"/>
                <w:szCs w:val="22"/>
              </w:rPr>
              <w:t>20</w:t>
            </w:r>
            <w:proofErr w:type="gramEnd"/>
            <w:r w:rsidR="00390C2E" w:rsidRPr="007F5923">
              <w:rPr>
                <w:sz w:val="22"/>
                <w:szCs w:val="22"/>
              </w:rPr>
              <w:t>,00 ]</w:t>
            </w:r>
          </w:p>
        </w:tc>
      </w:tr>
    </w:tbl>
    <w:p w14:paraId="55FD9D58" w14:textId="1213F98C" w:rsidR="00AE7B64" w:rsidRPr="007F5923" w:rsidRDefault="00AE7B64" w:rsidP="00A5331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bCs/>
          <w:sz w:val="22"/>
          <w:szCs w:val="22"/>
        </w:rPr>
      </w:pPr>
      <w:r w:rsidRPr="007F5923">
        <w:rPr>
          <w:bCs/>
          <w:sz w:val="22"/>
          <w:szCs w:val="22"/>
        </w:rPr>
        <w:t>Maksymalna liczba punktów, jaką Wykonawca może otrzymać w kryterium oceny ofert „</w:t>
      </w:r>
      <w:r w:rsidR="00C50886">
        <w:rPr>
          <w:sz w:val="22"/>
          <w:szCs w:val="22"/>
        </w:rPr>
        <w:t>Czas reakcji</w:t>
      </w:r>
      <w:r w:rsidRPr="007F5923">
        <w:rPr>
          <w:bCs/>
          <w:sz w:val="22"/>
          <w:szCs w:val="22"/>
        </w:rPr>
        <w:t xml:space="preserve">” wynosi </w:t>
      </w:r>
      <w:r w:rsidR="00905599">
        <w:rPr>
          <w:bCs/>
          <w:i/>
          <w:sz w:val="22"/>
          <w:szCs w:val="22"/>
        </w:rPr>
        <w:t>dwadzieścia</w:t>
      </w:r>
      <w:r w:rsidR="00905599" w:rsidRPr="007F5923">
        <w:rPr>
          <w:bCs/>
          <w:i/>
          <w:sz w:val="22"/>
          <w:szCs w:val="22"/>
        </w:rPr>
        <w:t xml:space="preserve"> </w:t>
      </w:r>
      <w:proofErr w:type="gramStart"/>
      <w:r w:rsidR="00905599" w:rsidRPr="007F5923">
        <w:rPr>
          <w:bCs/>
          <w:sz w:val="22"/>
          <w:szCs w:val="22"/>
        </w:rPr>
        <w:t xml:space="preserve">[ </w:t>
      </w:r>
      <w:r w:rsidR="00905599">
        <w:rPr>
          <w:bCs/>
          <w:sz w:val="22"/>
          <w:szCs w:val="22"/>
        </w:rPr>
        <w:t>2</w:t>
      </w:r>
      <w:r w:rsidR="00905599" w:rsidRPr="007F5923">
        <w:rPr>
          <w:bCs/>
          <w:sz w:val="22"/>
          <w:szCs w:val="22"/>
        </w:rPr>
        <w:t>0</w:t>
      </w:r>
      <w:proofErr w:type="gramEnd"/>
      <w:r w:rsidR="00905599" w:rsidRPr="007F5923">
        <w:rPr>
          <w:bCs/>
          <w:sz w:val="22"/>
          <w:szCs w:val="22"/>
        </w:rPr>
        <w:t>,00 ]</w:t>
      </w:r>
      <w:r w:rsidRPr="007F5923">
        <w:rPr>
          <w:bCs/>
          <w:sz w:val="22"/>
          <w:szCs w:val="22"/>
        </w:rPr>
        <w:t xml:space="preserve"> punktów</w:t>
      </w:r>
      <w:r w:rsidRPr="007F5923">
        <w:rPr>
          <w:spacing w:val="-4"/>
          <w:sz w:val="22"/>
          <w:szCs w:val="22"/>
        </w:rPr>
        <w:t>.</w:t>
      </w:r>
      <w:r w:rsidRPr="007F5923">
        <w:rPr>
          <w:bCs/>
          <w:sz w:val="22"/>
          <w:szCs w:val="22"/>
        </w:rPr>
        <w:t xml:space="preserve"> </w:t>
      </w:r>
    </w:p>
    <w:p w14:paraId="1A39A1CF" w14:textId="7473E2FD" w:rsidR="00905599" w:rsidRPr="00246432" w:rsidRDefault="00AE7B64" w:rsidP="00602B64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  <w:u w:val="single"/>
        </w:rPr>
      </w:pPr>
      <w:r w:rsidRPr="009374F7">
        <w:rPr>
          <w:sz w:val="22"/>
          <w:szCs w:val="22"/>
        </w:rPr>
        <w:t xml:space="preserve">Niewypełnienie </w:t>
      </w:r>
      <w:r w:rsidRPr="009374F7">
        <w:rPr>
          <w:bCs/>
          <w:i/>
          <w:sz w:val="22"/>
          <w:szCs w:val="22"/>
        </w:rPr>
        <w:t>Formularza ofertowego</w:t>
      </w:r>
      <w:r w:rsidRPr="009374F7">
        <w:rPr>
          <w:bCs/>
          <w:sz w:val="22"/>
          <w:szCs w:val="22"/>
        </w:rPr>
        <w:t xml:space="preserve"> (załącznik nr 1 do </w:t>
      </w:r>
      <w:r w:rsidR="005752B2">
        <w:rPr>
          <w:bCs/>
          <w:sz w:val="22"/>
          <w:szCs w:val="22"/>
        </w:rPr>
        <w:t>Ogłoszenia</w:t>
      </w:r>
      <w:r w:rsidRPr="009374F7">
        <w:rPr>
          <w:bCs/>
          <w:sz w:val="22"/>
          <w:szCs w:val="22"/>
        </w:rPr>
        <w:t xml:space="preserve">) </w:t>
      </w:r>
      <w:r w:rsidRPr="009374F7">
        <w:rPr>
          <w:sz w:val="22"/>
          <w:szCs w:val="22"/>
        </w:rPr>
        <w:t xml:space="preserve">w pozycji </w:t>
      </w:r>
      <w:r w:rsidRPr="009374F7">
        <w:rPr>
          <w:bCs/>
          <w:sz w:val="22"/>
          <w:szCs w:val="22"/>
        </w:rPr>
        <w:t>„</w:t>
      </w:r>
      <w:r w:rsidR="009A5E30">
        <w:rPr>
          <w:sz w:val="22"/>
          <w:szCs w:val="22"/>
        </w:rPr>
        <w:t>Czas reakcji</w:t>
      </w:r>
      <w:r w:rsidRPr="009374F7">
        <w:rPr>
          <w:bCs/>
          <w:sz w:val="22"/>
          <w:szCs w:val="22"/>
        </w:rPr>
        <w:t xml:space="preserve">” </w:t>
      </w:r>
      <w:r w:rsidRPr="009374F7">
        <w:rPr>
          <w:sz w:val="22"/>
          <w:szCs w:val="22"/>
        </w:rPr>
        <w:t xml:space="preserve">powodować będzie uznaniem przez Zamawiającego, iż Wykonawca zaoferował </w:t>
      </w:r>
      <w:r w:rsidR="009A5E30">
        <w:rPr>
          <w:sz w:val="22"/>
          <w:szCs w:val="22"/>
        </w:rPr>
        <w:t>maksymalny czas reakcji</w:t>
      </w:r>
      <w:r w:rsidR="00C44F5D" w:rsidRPr="009374F7">
        <w:rPr>
          <w:sz w:val="22"/>
          <w:szCs w:val="22"/>
        </w:rPr>
        <w:t xml:space="preserve"> oraz otrzymaniem </w:t>
      </w:r>
      <w:r w:rsidR="00C44F5D" w:rsidRPr="009374F7">
        <w:rPr>
          <w:i/>
          <w:sz w:val="22"/>
          <w:szCs w:val="22"/>
        </w:rPr>
        <w:t>zera</w:t>
      </w:r>
      <w:r w:rsidR="00C44F5D" w:rsidRPr="009374F7">
        <w:rPr>
          <w:sz w:val="22"/>
          <w:szCs w:val="22"/>
        </w:rPr>
        <w:t xml:space="preserve"> </w:t>
      </w:r>
      <w:proofErr w:type="gramStart"/>
      <w:r w:rsidR="00C44F5D" w:rsidRPr="009374F7">
        <w:rPr>
          <w:sz w:val="22"/>
          <w:szCs w:val="22"/>
        </w:rPr>
        <w:t>[ 0</w:t>
      </w:r>
      <w:proofErr w:type="gramEnd"/>
      <w:r w:rsidR="00C44F5D" w:rsidRPr="009374F7">
        <w:rPr>
          <w:sz w:val="22"/>
          <w:szCs w:val="22"/>
        </w:rPr>
        <w:t xml:space="preserve"> ] punktów w tym kryterium</w:t>
      </w:r>
      <w:r w:rsidRPr="009374F7">
        <w:rPr>
          <w:spacing w:val="-4"/>
          <w:sz w:val="22"/>
          <w:szCs w:val="22"/>
        </w:rPr>
        <w:t>.</w:t>
      </w:r>
    </w:p>
    <w:p w14:paraId="7262D0A1" w14:textId="77777777" w:rsidR="00AE7B64" w:rsidRPr="007F5923" w:rsidRDefault="00AE7B64" w:rsidP="00A5331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7F5923">
        <w:rPr>
          <w:sz w:val="22"/>
          <w:szCs w:val="22"/>
        </w:rPr>
        <w:t>Punktacja według powyższych kryteriów wyliczana zostanie według wzoru:</w:t>
      </w: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09"/>
        <w:gridCol w:w="240"/>
        <w:gridCol w:w="1757"/>
        <w:gridCol w:w="329"/>
        <w:gridCol w:w="2068"/>
        <w:gridCol w:w="236"/>
        <w:gridCol w:w="2657"/>
      </w:tblGrid>
      <w:tr w:rsidR="00AE7B64" w:rsidRPr="007F5923" w14:paraId="754DCAB7" w14:textId="77777777" w:rsidTr="000E0C00">
        <w:trPr>
          <w:trHeight w:val="863"/>
        </w:trPr>
        <w:tc>
          <w:tcPr>
            <w:tcW w:w="509" w:type="dxa"/>
            <w:vAlign w:val="center"/>
          </w:tcPr>
          <w:p w14:paraId="6DCE44F1" w14:textId="77777777" w:rsidR="00AE7B64" w:rsidRPr="000E0C00" w:rsidRDefault="00AE7B64" w:rsidP="004D4439">
            <w:pPr>
              <w:ind w:left="-252"/>
              <w:jc w:val="center"/>
              <w:rPr>
                <w:b/>
                <w:sz w:val="22"/>
                <w:szCs w:val="22"/>
              </w:rPr>
            </w:pPr>
            <w:r w:rsidRPr="000E0C00">
              <w:rPr>
                <w:b/>
                <w:sz w:val="22"/>
                <w:szCs w:val="22"/>
              </w:rPr>
              <w:t xml:space="preserve">      </w:t>
            </w:r>
            <w:proofErr w:type="spellStart"/>
            <w:r w:rsidRPr="000E0C00">
              <w:rPr>
                <w:b/>
                <w:sz w:val="22"/>
                <w:szCs w:val="22"/>
              </w:rPr>
              <w:t>P</w:t>
            </w:r>
            <w:r w:rsidRPr="000E0C00">
              <w:rPr>
                <w:b/>
                <w:sz w:val="22"/>
                <w:szCs w:val="22"/>
                <w:vertAlign w:val="subscript"/>
              </w:rPr>
              <w:t>bo</w:t>
            </w:r>
            <w:proofErr w:type="spellEnd"/>
          </w:p>
        </w:tc>
        <w:tc>
          <w:tcPr>
            <w:tcW w:w="240" w:type="dxa"/>
            <w:vAlign w:val="center"/>
          </w:tcPr>
          <w:p w14:paraId="1D37C218" w14:textId="77777777" w:rsidR="00AE7B64" w:rsidRPr="000E0C00" w:rsidRDefault="00AE7B64" w:rsidP="004D4439">
            <w:pPr>
              <w:ind w:left="-76"/>
              <w:jc w:val="center"/>
              <w:rPr>
                <w:b/>
                <w:sz w:val="22"/>
                <w:szCs w:val="22"/>
              </w:rPr>
            </w:pPr>
            <w:r w:rsidRPr="000E0C00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757" w:type="dxa"/>
            <w:vAlign w:val="center"/>
          </w:tcPr>
          <w:p w14:paraId="7F1DE5F6" w14:textId="77777777" w:rsidR="00AE7B64" w:rsidRPr="000E0C00" w:rsidRDefault="00AE7B64" w:rsidP="004D4439">
            <w:pPr>
              <w:jc w:val="center"/>
              <w:rPr>
                <w:b/>
                <w:sz w:val="22"/>
                <w:szCs w:val="22"/>
              </w:rPr>
            </w:pPr>
            <w:r w:rsidRPr="000E0C00">
              <w:rPr>
                <w:b/>
                <w:sz w:val="22"/>
                <w:szCs w:val="22"/>
              </w:rPr>
              <w:t xml:space="preserve">Liczba punktów </w:t>
            </w:r>
            <w:r w:rsidRPr="000E0C00">
              <w:rPr>
                <w:b/>
                <w:sz w:val="22"/>
                <w:szCs w:val="22"/>
              </w:rPr>
              <w:br/>
            </w:r>
            <w:r w:rsidRPr="000E0C00">
              <w:rPr>
                <w:sz w:val="22"/>
                <w:szCs w:val="22"/>
              </w:rPr>
              <w:t>w kryterium</w:t>
            </w:r>
            <w:r w:rsidRPr="000E0C00">
              <w:rPr>
                <w:b/>
                <w:sz w:val="22"/>
                <w:szCs w:val="22"/>
              </w:rPr>
              <w:t xml:space="preserve"> „Cena”</w:t>
            </w:r>
          </w:p>
        </w:tc>
        <w:tc>
          <w:tcPr>
            <w:tcW w:w="329" w:type="dxa"/>
            <w:vAlign w:val="center"/>
          </w:tcPr>
          <w:p w14:paraId="390C0701" w14:textId="77777777" w:rsidR="00AE7B64" w:rsidRPr="000E0C00" w:rsidRDefault="00AE7B64" w:rsidP="004D4439">
            <w:pPr>
              <w:ind w:left="-181" w:hanging="101"/>
              <w:jc w:val="center"/>
              <w:rPr>
                <w:b/>
                <w:sz w:val="22"/>
                <w:szCs w:val="22"/>
              </w:rPr>
            </w:pPr>
            <w:r w:rsidRPr="000E0C00">
              <w:rPr>
                <w:b/>
                <w:sz w:val="22"/>
                <w:szCs w:val="22"/>
              </w:rPr>
              <w:t xml:space="preserve">      +</w:t>
            </w:r>
          </w:p>
        </w:tc>
        <w:tc>
          <w:tcPr>
            <w:tcW w:w="2068" w:type="dxa"/>
            <w:vAlign w:val="center"/>
          </w:tcPr>
          <w:p w14:paraId="1D7575ED" w14:textId="77777777" w:rsidR="00AE7B64" w:rsidRPr="000E0C00" w:rsidRDefault="00AE7B64" w:rsidP="004D4439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0E0C00">
              <w:rPr>
                <w:b/>
                <w:sz w:val="22"/>
                <w:szCs w:val="22"/>
              </w:rPr>
              <w:t xml:space="preserve">Liczba punktów </w:t>
            </w:r>
            <w:r w:rsidRPr="000E0C00">
              <w:rPr>
                <w:b/>
                <w:sz w:val="22"/>
                <w:szCs w:val="22"/>
              </w:rPr>
              <w:br/>
            </w:r>
            <w:r w:rsidRPr="000E0C00">
              <w:rPr>
                <w:sz w:val="22"/>
                <w:szCs w:val="22"/>
              </w:rPr>
              <w:t>w kryterium</w:t>
            </w:r>
          </w:p>
          <w:p w14:paraId="3E39C04B" w14:textId="23D78B1F" w:rsidR="00AE7B64" w:rsidRPr="000E0C00" w:rsidRDefault="00AE7B64" w:rsidP="004D4439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0E0C00">
              <w:rPr>
                <w:b/>
                <w:sz w:val="22"/>
                <w:szCs w:val="22"/>
              </w:rPr>
              <w:t>„</w:t>
            </w:r>
            <w:r w:rsidR="00E34E84">
              <w:rPr>
                <w:b/>
                <w:sz w:val="22"/>
                <w:szCs w:val="22"/>
              </w:rPr>
              <w:t>Osobogodzina</w:t>
            </w:r>
            <w:r w:rsidRPr="000E0C00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236" w:type="dxa"/>
            <w:vAlign w:val="center"/>
          </w:tcPr>
          <w:p w14:paraId="4892C3C1" w14:textId="0B908EB3" w:rsidR="00AE7B64" w:rsidRPr="000E0C00" w:rsidRDefault="00E34E84" w:rsidP="004D4439">
            <w:pPr>
              <w:ind w:left="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2657" w:type="dxa"/>
            <w:vAlign w:val="center"/>
          </w:tcPr>
          <w:p w14:paraId="7697AA22" w14:textId="77777777" w:rsidR="00E34E84" w:rsidRPr="000E0C00" w:rsidRDefault="00E34E84" w:rsidP="00E34E84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0E0C00">
              <w:rPr>
                <w:b/>
                <w:sz w:val="22"/>
                <w:szCs w:val="22"/>
              </w:rPr>
              <w:t xml:space="preserve">Liczba punktów </w:t>
            </w:r>
            <w:r w:rsidRPr="000E0C00">
              <w:rPr>
                <w:b/>
                <w:sz w:val="22"/>
                <w:szCs w:val="22"/>
              </w:rPr>
              <w:br/>
            </w:r>
            <w:r w:rsidRPr="000E0C00">
              <w:rPr>
                <w:sz w:val="22"/>
                <w:szCs w:val="22"/>
              </w:rPr>
              <w:t>w kryterium</w:t>
            </w:r>
          </w:p>
          <w:p w14:paraId="7E5DF35A" w14:textId="3366D89B" w:rsidR="00AE7B64" w:rsidRPr="000E0C00" w:rsidRDefault="00E34E84" w:rsidP="00E34E84">
            <w:pPr>
              <w:ind w:left="8"/>
              <w:jc w:val="center"/>
              <w:rPr>
                <w:b/>
                <w:sz w:val="22"/>
                <w:szCs w:val="22"/>
              </w:rPr>
            </w:pPr>
            <w:r w:rsidRPr="000E0C00">
              <w:rPr>
                <w:b/>
                <w:sz w:val="22"/>
                <w:szCs w:val="22"/>
              </w:rPr>
              <w:t>„</w:t>
            </w:r>
            <w:r w:rsidRPr="009A5E30">
              <w:rPr>
                <w:b/>
                <w:sz w:val="22"/>
                <w:szCs w:val="22"/>
              </w:rPr>
              <w:t>Czas reakcji</w:t>
            </w:r>
            <w:r w:rsidRPr="000E0C00">
              <w:rPr>
                <w:b/>
                <w:sz w:val="22"/>
                <w:szCs w:val="22"/>
              </w:rPr>
              <w:t>”</w:t>
            </w:r>
          </w:p>
        </w:tc>
      </w:tr>
    </w:tbl>
    <w:p w14:paraId="4466B49C" w14:textId="0ECFD272" w:rsidR="00AE7B64" w:rsidRPr="007F5923" w:rsidRDefault="00AE7B64" w:rsidP="007F5923">
      <w:pPr>
        <w:ind w:left="1418"/>
        <w:jc w:val="both"/>
        <w:rPr>
          <w:sz w:val="20"/>
          <w:szCs w:val="22"/>
        </w:rPr>
      </w:pPr>
      <w:proofErr w:type="spellStart"/>
      <w:r w:rsidRPr="007F5923">
        <w:rPr>
          <w:sz w:val="20"/>
          <w:szCs w:val="22"/>
        </w:rPr>
        <w:t>P</w:t>
      </w:r>
      <w:r w:rsidRPr="007F5923">
        <w:rPr>
          <w:sz w:val="20"/>
          <w:szCs w:val="22"/>
          <w:vertAlign w:val="subscript"/>
        </w:rPr>
        <w:t>bo</w:t>
      </w:r>
      <w:proofErr w:type="spellEnd"/>
      <w:r w:rsidRPr="007F5923">
        <w:rPr>
          <w:sz w:val="20"/>
          <w:szCs w:val="22"/>
        </w:rPr>
        <w:t xml:space="preserve"> – punktacja badanej oferty </w:t>
      </w:r>
    </w:p>
    <w:p w14:paraId="332B8E54" w14:textId="77777777" w:rsidR="00AE7B64" w:rsidRPr="007F5923" w:rsidRDefault="00AE7B64" w:rsidP="00AE7B64">
      <w:pPr>
        <w:tabs>
          <w:tab w:val="left" w:pos="360"/>
        </w:tabs>
        <w:jc w:val="both"/>
        <w:rPr>
          <w:sz w:val="22"/>
          <w:szCs w:val="22"/>
        </w:rPr>
      </w:pPr>
    </w:p>
    <w:p w14:paraId="28FFF533" w14:textId="003855F8" w:rsidR="00AE7B64" w:rsidRDefault="00AE7B64" w:rsidP="00A5331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7F5923">
        <w:rPr>
          <w:sz w:val="22"/>
          <w:szCs w:val="22"/>
        </w:rPr>
        <w:t xml:space="preserve">Maksymalna liczba punktów, jaką Wykonawca może otrzymać wynosi </w:t>
      </w:r>
      <w:r w:rsidRPr="007F5923">
        <w:rPr>
          <w:i/>
          <w:sz w:val="22"/>
          <w:szCs w:val="22"/>
        </w:rPr>
        <w:t>sto</w:t>
      </w:r>
      <w:r w:rsidRPr="007F5923">
        <w:rPr>
          <w:sz w:val="22"/>
          <w:szCs w:val="22"/>
        </w:rPr>
        <w:t xml:space="preserve"> </w:t>
      </w:r>
      <w:proofErr w:type="gramStart"/>
      <w:r w:rsidRPr="007F5923">
        <w:rPr>
          <w:sz w:val="22"/>
          <w:szCs w:val="22"/>
        </w:rPr>
        <w:t>[ 100</w:t>
      </w:r>
      <w:proofErr w:type="gramEnd"/>
      <w:r w:rsidRPr="007F5923">
        <w:rPr>
          <w:sz w:val="22"/>
          <w:szCs w:val="22"/>
        </w:rPr>
        <w:t xml:space="preserve">,00 ] punktów. </w:t>
      </w:r>
    </w:p>
    <w:p w14:paraId="0C46BF79" w14:textId="112C372A" w:rsidR="00C21CBB" w:rsidRPr="00576B75" w:rsidRDefault="00C21CBB" w:rsidP="00A5331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576B75">
        <w:rPr>
          <w:sz w:val="22"/>
          <w:szCs w:val="22"/>
        </w:rPr>
        <w:t>Wszystkie obliczenia będą dokonywane z dokładnością do dwóch miejsc po przecinku.</w:t>
      </w:r>
    </w:p>
    <w:p w14:paraId="6B73005C" w14:textId="36B0A061" w:rsidR="00AE7B64" w:rsidRPr="00576B75" w:rsidRDefault="00AE7B64" w:rsidP="00C21CB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576B75">
        <w:rPr>
          <w:sz w:val="22"/>
          <w:szCs w:val="22"/>
        </w:rPr>
        <w:t xml:space="preserve">Za najwyżej ocenioną zostanie uznana oferta, </w:t>
      </w:r>
      <w:r w:rsidR="00C21CBB" w:rsidRPr="00576B75">
        <w:rPr>
          <w:sz w:val="22"/>
          <w:szCs w:val="22"/>
        </w:rPr>
        <w:t xml:space="preserve">którą Zamawiający pozytywnie zweryfikuje w trakcie oceny ofert (pod względem prawidłowości złożenia oferty, w tym także która nie będzie ofertą z ceną rażąco niską) oraz otrzyma najwyższą liczbę punktów w wyniku zastosowania wzoru przedstawionego w </w:t>
      </w:r>
      <w:r w:rsidR="00C21CBB" w:rsidRPr="00576B75">
        <w:rPr>
          <w:b/>
          <w:sz w:val="22"/>
          <w:szCs w:val="22"/>
        </w:rPr>
        <w:t>pkt. 1</w:t>
      </w:r>
      <w:r w:rsidR="00576B75">
        <w:rPr>
          <w:b/>
          <w:sz w:val="22"/>
          <w:szCs w:val="22"/>
        </w:rPr>
        <w:t>5</w:t>
      </w:r>
      <w:r w:rsidR="00C21CBB" w:rsidRPr="00576B75">
        <w:rPr>
          <w:b/>
          <w:sz w:val="22"/>
          <w:szCs w:val="22"/>
        </w:rPr>
        <w:t>.</w:t>
      </w:r>
      <w:r w:rsidR="00F67D2B">
        <w:rPr>
          <w:b/>
          <w:sz w:val="22"/>
          <w:szCs w:val="22"/>
        </w:rPr>
        <w:t>10</w:t>
      </w:r>
      <w:r w:rsidR="00C21CBB" w:rsidRPr="00576B75">
        <w:rPr>
          <w:b/>
          <w:sz w:val="22"/>
          <w:szCs w:val="22"/>
        </w:rPr>
        <w:t xml:space="preserve"> Ogłoszenia</w:t>
      </w:r>
      <w:r w:rsidR="00C21CBB" w:rsidRPr="00576B75">
        <w:rPr>
          <w:sz w:val="22"/>
          <w:szCs w:val="22"/>
        </w:rPr>
        <w:t xml:space="preserve"> oraz odpowiadająca wszystkim wymaganiom przedstawionym w niniejszym Ogłoszeniu (zweryfikowanym na podstawie oświadczeń Wykonawcy)</w:t>
      </w:r>
      <w:r w:rsidRPr="00576B75">
        <w:rPr>
          <w:sz w:val="22"/>
          <w:szCs w:val="22"/>
        </w:rPr>
        <w:t>.</w:t>
      </w:r>
    </w:p>
    <w:p w14:paraId="167471C3" w14:textId="77777777" w:rsidR="00C21CBB" w:rsidRPr="00576B75" w:rsidRDefault="00AE7B64" w:rsidP="00C21CB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576B75">
        <w:rPr>
          <w:sz w:val="22"/>
          <w:szCs w:val="22"/>
        </w:rPr>
        <w:t xml:space="preserve">Za najkorzystniejszą ofertę zostanie </w:t>
      </w:r>
      <w:r w:rsidR="00C21CBB" w:rsidRPr="00576B75">
        <w:rPr>
          <w:sz w:val="22"/>
          <w:szCs w:val="22"/>
        </w:rPr>
        <w:t>wybrana</w:t>
      </w:r>
      <w:r w:rsidRPr="00576B75">
        <w:rPr>
          <w:sz w:val="22"/>
          <w:szCs w:val="22"/>
        </w:rPr>
        <w:t xml:space="preserve"> oferta, która została złożona przez Wykonawcę</w:t>
      </w:r>
      <w:r w:rsidR="00C21CBB" w:rsidRPr="00576B75">
        <w:rPr>
          <w:sz w:val="22"/>
          <w:szCs w:val="22"/>
        </w:rPr>
        <w:t xml:space="preserve"> spełniającego warunki udziału w postępowaniu i</w:t>
      </w:r>
      <w:r w:rsidRPr="00576B75">
        <w:rPr>
          <w:sz w:val="22"/>
          <w:szCs w:val="22"/>
        </w:rPr>
        <w:t xml:space="preserve"> niepodlegającego wykluczeniu, która jest najwyżej oceniona i nie podlega odrzuceniu oraz spełnia wymagania Zamawiającego określone w </w:t>
      </w:r>
      <w:r w:rsidR="005752B2" w:rsidRPr="00576B75">
        <w:rPr>
          <w:sz w:val="22"/>
          <w:szCs w:val="22"/>
        </w:rPr>
        <w:t>Ogłoszenia</w:t>
      </w:r>
      <w:r w:rsidRPr="00576B75">
        <w:rPr>
          <w:sz w:val="22"/>
          <w:szCs w:val="22"/>
        </w:rPr>
        <w:t>.</w:t>
      </w:r>
    </w:p>
    <w:p w14:paraId="55284819" w14:textId="25284F3C" w:rsidR="00C21CBB" w:rsidRPr="00576B75" w:rsidRDefault="00C21CBB" w:rsidP="00C21CBB">
      <w:pPr>
        <w:numPr>
          <w:ilvl w:val="0"/>
          <w:numId w:val="17"/>
        </w:numPr>
        <w:tabs>
          <w:tab w:val="left" w:pos="0"/>
        </w:tabs>
        <w:ind w:left="1418" w:hanging="709"/>
        <w:jc w:val="both"/>
        <w:rPr>
          <w:sz w:val="22"/>
          <w:szCs w:val="22"/>
        </w:rPr>
      </w:pPr>
      <w:r w:rsidRPr="00576B75">
        <w:rPr>
          <w:sz w:val="22"/>
          <w:szCs w:val="22"/>
        </w:rPr>
        <w:t>O dokonaniu wyboru najkorzystniejszej oferty Zamawiający poinformuje Wykonawców, którzy złożyli oferty, równocześnie zamieszczając powyższą informację na stronach internetowych Zamawiającego.</w:t>
      </w:r>
    </w:p>
    <w:p w14:paraId="2EE77491" w14:textId="77777777" w:rsidR="00AE7B64" w:rsidRPr="003A6E6C" w:rsidRDefault="00AE7B64" w:rsidP="00AE7B64">
      <w:pPr>
        <w:tabs>
          <w:tab w:val="left" w:pos="0"/>
        </w:tabs>
        <w:ind w:left="709"/>
        <w:jc w:val="both"/>
        <w:rPr>
          <w:b/>
          <w:sz w:val="22"/>
          <w:szCs w:val="22"/>
        </w:rPr>
      </w:pPr>
    </w:p>
    <w:p w14:paraId="006FB18D" w14:textId="77777777" w:rsidR="00AE7B64" w:rsidRPr="003A6E6C" w:rsidRDefault="00AE7B64" w:rsidP="002D2893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bookmarkStart w:id="11" w:name="_Hlk8642599"/>
      <w:r w:rsidRPr="003A6E6C">
        <w:rPr>
          <w:b/>
          <w:bCs/>
          <w:sz w:val="22"/>
          <w:szCs w:val="22"/>
        </w:rPr>
        <w:t>Informacje o czynnościach dokonywanych po wyborze najkorzystniejszej oferty, w celu zawarcia umowy w sprawie zamówienia publicznego</w:t>
      </w:r>
      <w:bookmarkEnd w:id="11"/>
    </w:p>
    <w:p w14:paraId="57FB1DA7" w14:textId="5E93B41D" w:rsidR="00AE7B64" w:rsidRPr="003A6E6C" w:rsidRDefault="00AE7B64" w:rsidP="00A5331B">
      <w:pPr>
        <w:numPr>
          <w:ilvl w:val="0"/>
          <w:numId w:val="24"/>
        </w:numPr>
        <w:tabs>
          <w:tab w:val="left" w:pos="0"/>
        </w:tabs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lastRenderedPageBreak/>
        <w:t xml:space="preserve">Wykonawca, którego oferta zostanie uznana za najkorzystniejszą, ma obowiązek zawarcia umowy, zgodnie z postanowieniami określonymi w projekcie umowy stanowiącym </w:t>
      </w:r>
      <w:r w:rsidRPr="003A6E6C">
        <w:rPr>
          <w:b/>
          <w:sz w:val="22"/>
          <w:szCs w:val="22"/>
        </w:rPr>
        <w:t>załącznik nr 3</w:t>
      </w:r>
      <w:r w:rsidRPr="003A6E6C">
        <w:rPr>
          <w:sz w:val="22"/>
          <w:szCs w:val="22"/>
        </w:rPr>
        <w:t xml:space="preserve"> </w:t>
      </w:r>
      <w:r w:rsidRPr="003A6E6C">
        <w:rPr>
          <w:b/>
          <w:sz w:val="22"/>
          <w:szCs w:val="22"/>
        </w:rPr>
        <w:t xml:space="preserve">do </w:t>
      </w:r>
      <w:r w:rsidR="005752B2">
        <w:rPr>
          <w:b/>
          <w:sz w:val="22"/>
          <w:szCs w:val="22"/>
        </w:rPr>
        <w:t>Ogłoszenia</w:t>
      </w:r>
      <w:r w:rsidRPr="003A6E6C">
        <w:rPr>
          <w:sz w:val="22"/>
          <w:szCs w:val="22"/>
        </w:rPr>
        <w:t xml:space="preserve"> oraz na warunkach podanych w swojej ofercie, tożsamych z </w:t>
      </w:r>
      <w:r w:rsidR="005752B2">
        <w:rPr>
          <w:sz w:val="22"/>
          <w:szCs w:val="22"/>
        </w:rPr>
        <w:t>Ogłoszeni</w:t>
      </w:r>
      <w:r w:rsidR="00C21CBB">
        <w:rPr>
          <w:sz w:val="22"/>
          <w:szCs w:val="22"/>
        </w:rPr>
        <w:t>em</w:t>
      </w:r>
      <w:r w:rsidRPr="003A6E6C">
        <w:rPr>
          <w:sz w:val="22"/>
          <w:szCs w:val="22"/>
        </w:rPr>
        <w:t>, w terminie określonym przez Zamawiającego.</w:t>
      </w:r>
    </w:p>
    <w:p w14:paraId="57AD68AF" w14:textId="09A09A22" w:rsidR="00AE7B64" w:rsidRDefault="00AE7B64" w:rsidP="00A5331B">
      <w:pPr>
        <w:numPr>
          <w:ilvl w:val="0"/>
          <w:numId w:val="24"/>
        </w:numPr>
        <w:tabs>
          <w:tab w:val="left" w:pos="0"/>
        </w:tabs>
        <w:ind w:left="1418" w:hanging="720"/>
        <w:jc w:val="both"/>
        <w:rPr>
          <w:sz w:val="22"/>
          <w:szCs w:val="22"/>
        </w:rPr>
      </w:pPr>
      <w:r w:rsidRPr="003A6E6C">
        <w:rPr>
          <w:sz w:val="22"/>
          <w:szCs w:val="22"/>
        </w:rPr>
        <w:t>Termin zawarcia umowy zostanie wyznaczony przez Zamawiającego, niezwłocznie po dokonaniu wyboru najkorzystniejszej oferty. Miejscem zawarcia umowy będzie siedziba Zamawiającego.</w:t>
      </w:r>
    </w:p>
    <w:p w14:paraId="7E3C2E31" w14:textId="6DF7646D" w:rsidR="009D3D64" w:rsidRPr="00D410D4" w:rsidRDefault="00AE7B64" w:rsidP="00D410D4">
      <w:pPr>
        <w:numPr>
          <w:ilvl w:val="0"/>
          <w:numId w:val="24"/>
        </w:numPr>
        <w:tabs>
          <w:tab w:val="left" w:pos="0"/>
        </w:tabs>
        <w:ind w:left="1418" w:hanging="720"/>
        <w:jc w:val="both"/>
        <w:rPr>
          <w:sz w:val="22"/>
          <w:szCs w:val="22"/>
        </w:rPr>
      </w:pPr>
      <w:r w:rsidRPr="001B21A8">
        <w:rPr>
          <w:color w:val="000000"/>
          <w:sz w:val="22"/>
          <w:szCs w:val="22"/>
        </w:rPr>
        <w:t>W przypadku niestawiennictwa Wykonawcy</w:t>
      </w:r>
      <w:r w:rsidRPr="001B21A8">
        <w:rPr>
          <w:sz w:val="22"/>
          <w:szCs w:val="22"/>
        </w:rPr>
        <w:t xml:space="preserve">, którego oferta zostanie uznana za </w:t>
      </w:r>
      <w:r w:rsidR="00CC725D" w:rsidRPr="001B21A8">
        <w:rPr>
          <w:sz w:val="22"/>
          <w:szCs w:val="22"/>
        </w:rPr>
        <w:t xml:space="preserve">najkorzystniejszą, </w:t>
      </w:r>
      <w:r w:rsidR="00CC725D" w:rsidRPr="001B21A8">
        <w:rPr>
          <w:color w:val="000000"/>
          <w:sz w:val="22"/>
          <w:szCs w:val="22"/>
        </w:rPr>
        <w:t>w</w:t>
      </w:r>
      <w:r w:rsidRPr="001B21A8">
        <w:rPr>
          <w:color w:val="000000"/>
          <w:sz w:val="22"/>
          <w:szCs w:val="22"/>
        </w:rPr>
        <w:t xml:space="preserve"> wyznaczonym przez Zamawiającego terminie i miejscu, umowa (podpisana ze strony Zamawiającego) zostanie przesłana Wykonawcy za pośrednictwem poczty tradycyjnej. Jednocześnie data zawarcia umowy pozostanie niezmieniona, zgodna z terminem zawarcia umowy wyznaczonym przez Zamawiającego.</w:t>
      </w:r>
      <w:r w:rsidRPr="001B21A8">
        <w:t xml:space="preserve"> </w:t>
      </w:r>
      <w:r w:rsidRPr="001B21A8">
        <w:rPr>
          <w:color w:val="000000"/>
          <w:sz w:val="22"/>
          <w:szCs w:val="22"/>
        </w:rPr>
        <w:t>W przypadku naniesienia przez Wykonawcę wraz z podpisem</w:t>
      </w:r>
      <w:r w:rsidR="00C21CBB">
        <w:rPr>
          <w:color w:val="000000"/>
          <w:sz w:val="22"/>
          <w:szCs w:val="22"/>
        </w:rPr>
        <w:t xml:space="preserve"> jego</w:t>
      </w:r>
      <w:r w:rsidRPr="001B21A8">
        <w:rPr>
          <w:color w:val="000000"/>
          <w:sz w:val="22"/>
          <w:szCs w:val="22"/>
        </w:rPr>
        <w:t xml:space="preserve"> daty podpisu</w:t>
      </w:r>
      <w:r w:rsidR="00C21CBB">
        <w:rPr>
          <w:color w:val="000000"/>
          <w:sz w:val="22"/>
          <w:szCs w:val="22"/>
        </w:rPr>
        <w:t>,</w:t>
      </w:r>
      <w:r w:rsidRPr="001B21A8">
        <w:rPr>
          <w:color w:val="000000"/>
          <w:sz w:val="22"/>
          <w:szCs w:val="22"/>
        </w:rPr>
        <w:t xml:space="preserve"> umowa będzie uznana za zawartą w terminie wyznaczonym przez Zamawiającego - wskazanym w komparycji umowy. </w:t>
      </w:r>
    </w:p>
    <w:p w14:paraId="416A63AF" w14:textId="187DF759" w:rsidR="007836D4" w:rsidRPr="007F4EB8" w:rsidRDefault="00D410D4" w:rsidP="007F4EB8">
      <w:pPr>
        <w:numPr>
          <w:ilvl w:val="0"/>
          <w:numId w:val="24"/>
        </w:numPr>
        <w:shd w:val="clear" w:color="auto" w:fill="FBE4D5" w:themeFill="accent2" w:themeFillTint="33"/>
        <w:tabs>
          <w:tab w:val="left" w:pos="0"/>
        </w:tabs>
        <w:ind w:left="1418" w:hanging="720"/>
        <w:jc w:val="both"/>
        <w:rPr>
          <w:b/>
          <w:sz w:val="22"/>
          <w:szCs w:val="22"/>
        </w:rPr>
      </w:pPr>
      <w:r w:rsidRPr="00D410D4">
        <w:rPr>
          <w:b/>
          <w:sz w:val="22"/>
          <w:szCs w:val="22"/>
        </w:rPr>
        <w:t>Wykonawca, którego oferta zostanie uznana za najkorzystniejszą, przed zawarciem umowy:</w:t>
      </w:r>
    </w:p>
    <w:p w14:paraId="7C769AA3" w14:textId="4517E99F" w:rsidR="00D410D4" w:rsidRPr="00BF501C" w:rsidRDefault="00D410D4" w:rsidP="00BF501C">
      <w:pPr>
        <w:pStyle w:val="Akapitzlist"/>
        <w:numPr>
          <w:ilvl w:val="2"/>
          <w:numId w:val="32"/>
        </w:numPr>
        <w:shd w:val="clear" w:color="auto" w:fill="FBE4D5" w:themeFill="accent2" w:themeFillTint="33"/>
        <w:tabs>
          <w:tab w:val="left" w:pos="0"/>
        </w:tabs>
        <w:jc w:val="both"/>
        <w:rPr>
          <w:sz w:val="22"/>
          <w:szCs w:val="22"/>
        </w:rPr>
      </w:pPr>
      <w:r w:rsidRPr="00D410D4">
        <w:rPr>
          <w:b/>
          <w:sz w:val="22"/>
          <w:szCs w:val="22"/>
        </w:rPr>
        <w:t>dostarczy</w:t>
      </w:r>
      <w:r w:rsidRPr="003A6E6C">
        <w:rPr>
          <w:sz w:val="22"/>
          <w:szCs w:val="22"/>
        </w:rPr>
        <w:t xml:space="preserve"> Zamawiającemu (</w:t>
      </w:r>
      <w:r w:rsidRPr="003A6E6C">
        <w:rPr>
          <w:sz w:val="22"/>
          <w:szCs w:val="22"/>
          <w:u w:val="single"/>
        </w:rPr>
        <w:t>w terminie wyznaczonym przez Zamawiającego</w:t>
      </w:r>
      <w:r w:rsidRPr="003A6E6C">
        <w:rPr>
          <w:sz w:val="22"/>
          <w:szCs w:val="22"/>
        </w:rPr>
        <w:t xml:space="preserve">) </w:t>
      </w:r>
      <w:r w:rsidRPr="00225C82">
        <w:rPr>
          <w:b/>
          <w:color w:val="000099"/>
          <w:sz w:val="22"/>
          <w:szCs w:val="22"/>
        </w:rPr>
        <w:t>dokumenty potwierdzające, że Wykonawca jest ubezpieczony od odpowiedzialności cywilnej</w:t>
      </w:r>
      <w:r w:rsidRPr="00225C82">
        <w:rPr>
          <w:b/>
          <w:i/>
          <w:color w:val="000099"/>
          <w:sz w:val="22"/>
          <w:szCs w:val="22"/>
        </w:rPr>
        <w:t xml:space="preserve"> </w:t>
      </w:r>
      <w:r w:rsidRPr="00225C82">
        <w:rPr>
          <w:b/>
          <w:color w:val="000099"/>
          <w:sz w:val="22"/>
          <w:szCs w:val="22"/>
        </w:rPr>
        <w:t>(wraz z dowodem zapłaty)</w:t>
      </w:r>
      <w:r w:rsidRPr="00D410D4">
        <w:rPr>
          <w:b/>
          <w:sz w:val="22"/>
          <w:szCs w:val="22"/>
        </w:rPr>
        <w:t xml:space="preserve"> </w:t>
      </w:r>
      <w:r w:rsidRPr="002F0A30">
        <w:rPr>
          <w:sz w:val="22"/>
          <w:szCs w:val="22"/>
        </w:rPr>
        <w:t xml:space="preserve">na cały okres realizacji przedmiotu zamówienia w zakresie prowadzonej działalności związanej z przedmiotem zamówienia, na kwotę nie mniejszą niż </w:t>
      </w:r>
      <w:r w:rsidR="001B1B53">
        <w:rPr>
          <w:i/>
          <w:sz w:val="22"/>
          <w:szCs w:val="22"/>
        </w:rPr>
        <w:t>cztery</w:t>
      </w:r>
      <w:r w:rsidR="00757F9B">
        <w:rPr>
          <w:i/>
          <w:sz w:val="22"/>
          <w:szCs w:val="22"/>
        </w:rPr>
        <w:t xml:space="preserve"> milion</w:t>
      </w:r>
      <w:r w:rsidR="001B1B53">
        <w:rPr>
          <w:i/>
          <w:sz w:val="22"/>
          <w:szCs w:val="22"/>
        </w:rPr>
        <w:t>y</w:t>
      </w:r>
      <w:r w:rsidRPr="002F0A30">
        <w:rPr>
          <w:b/>
          <w:i/>
          <w:sz w:val="22"/>
          <w:szCs w:val="22"/>
        </w:rPr>
        <w:t xml:space="preserve"> </w:t>
      </w:r>
      <w:proofErr w:type="gramStart"/>
      <w:r w:rsidRPr="002F0A30">
        <w:rPr>
          <w:b/>
          <w:sz w:val="22"/>
          <w:szCs w:val="22"/>
        </w:rPr>
        <w:t xml:space="preserve">[ </w:t>
      </w:r>
      <w:r w:rsidR="001B1B53">
        <w:rPr>
          <w:b/>
          <w:sz w:val="22"/>
          <w:szCs w:val="22"/>
        </w:rPr>
        <w:t>4</w:t>
      </w:r>
      <w:r w:rsidR="00BF501C">
        <w:rPr>
          <w:b/>
          <w:sz w:val="22"/>
          <w:szCs w:val="22"/>
        </w:rPr>
        <w:t>.000</w:t>
      </w:r>
      <w:r w:rsidRPr="002F0A30">
        <w:rPr>
          <w:b/>
          <w:sz w:val="22"/>
          <w:szCs w:val="22"/>
        </w:rPr>
        <w:t>.000</w:t>
      </w:r>
      <w:proofErr w:type="gramEnd"/>
      <w:r w:rsidRPr="002F0A30">
        <w:rPr>
          <w:b/>
          <w:sz w:val="22"/>
          <w:szCs w:val="22"/>
        </w:rPr>
        <w:t xml:space="preserve">,00 ] </w:t>
      </w:r>
      <w:r w:rsidRPr="002F0A30">
        <w:rPr>
          <w:b/>
          <w:i/>
          <w:sz w:val="22"/>
          <w:szCs w:val="22"/>
        </w:rPr>
        <w:t>złotych</w:t>
      </w:r>
      <w:r w:rsidRPr="002F0A30">
        <w:rPr>
          <w:sz w:val="22"/>
          <w:szCs w:val="22"/>
        </w:rPr>
        <w:t>.</w:t>
      </w:r>
      <w:r w:rsidRPr="002F0A30">
        <w:rPr>
          <w:b/>
          <w:i/>
          <w:sz w:val="22"/>
          <w:szCs w:val="22"/>
        </w:rPr>
        <w:t xml:space="preserve"> </w:t>
      </w:r>
      <w:r w:rsidRPr="002F0A30">
        <w:rPr>
          <w:sz w:val="22"/>
          <w:szCs w:val="22"/>
        </w:rPr>
        <w:t>Zakres ubezpieczenia Wykonawcy, o którym mowa w zdaniu poprzedzającym wskazany w dokumentach potwierdzających, że Wykonawca jest</w:t>
      </w:r>
      <w:r w:rsidRPr="00F65525">
        <w:rPr>
          <w:sz w:val="22"/>
          <w:szCs w:val="22"/>
        </w:rPr>
        <w:t xml:space="preserve"> ubezpieczony od odpowiedzialności cywilnej</w:t>
      </w:r>
      <w:r w:rsidRPr="003A6E6C">
        <w:rPr>
          <w:b/>
          <w:i/>
          <w:color w:val="C00000"/>
          <w:sz w:val="22"/>
          <w:szCs w:val="22"/>
        </w:rPr>
        <w:t xml:space="preserve"> </w:t>
      </w:r>
      <w:r w:rsidRPr="003A6E6C">
        <w:rPr>
          <w:sz w:val="22"/>
          <w:szCs w:val="22"/>
        </w:rPr>
        <w:t xml:space="preserve">musi </w:t>
      </w:r>
      <w:r>
        <w:rPr>
          <w:sz w:val="22"/>
          <w:szCs w:val="22"/>
        </w:rPr>
        <w:t xml:space="preserve">jednoznacznie i precyzyjnie </w:t>
      </w:r>
      <w:r w:rsidRPr="003A6E6C">
        <w:rPr>
          <w:sz w:val="22"/>
          <w:szCs w:val="22"/>
        </w:rPr>
        <w:t xml:space="preserve">odpowiadać zakresowi, o którym mowa w </w:t>
      </w:r>
      <w:r w:rsidRPr="003A6E6C">
        <w:rPr>
          <w:i/>
          <w:sz w:val="22"/>
          <w:szCs w:val="22"/>
        </w:rPr>
        <w:t>Projekcie umowy</w:t>
      </w:r>
      <w:r w:rsidRPr="003A6E6C">
        <w:rPr>
          <w:sz w:val="22"/>
          <w:szCs w:val="22"/>
        </w:rPr>
        <w:t xml:space="preserve"> (załącznik nr 3 do </w:t>
      </w:r>
      <w:r w:rsidR="005752B2">
        <w:rPr>
          <w:sz w:val="22"/>
          <w:szCs w:val="22"/>
        </w:rPr>
        <w:t>Ogłoszenia</w:t>
      </w:r>
      <w:r w:rsidRPr="003A6E6C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43E00470" w14:textId="5DFEEC23" w:rsidR="00CF373B" w:rsidRDefault="00D410D4" w:rsidP="00F8610B">
      <w:pPr>
        <w:pStyle w:val="Akapitzlist"/>
        <w:numPr>
          <w:ilvl w:val="2"/>
          <w:numId w:val="32"/>
        </w:numPr>
        <w:shd w:val="clear" w:color="auto" w:fill="FBE4D5" w:themeFill="accent2" w:themeFillTint="33"/>
        <w:tabs>
          <w:tab w:val="left" w:pos="0"/>
        </w:tabs>
        <w:jc w:val="both"/>
        <w:rPr>
          <w:sz w:val="22"/>
          <w:szCs w:val="22"/>
        </w:rPr>
      </w:pPr>
      <w:r w:rsidRPr="00D410D4">
        <w:rPr>
          <w:b/>
          <w:sz w:val="22"/>
          <w:szCs w:val="22"/>
        </w:rPr>
        <w:t>dostarczy</w:t>
      </w:r>
      <w:r w:rsidRPr="00CF373B">
        <w:rPr>
          <w:sz w:val="22"/>
          <w:szCs w:val="22"/>
        </w:rPr>
        <w:t xml:space="preserve"> Zamawiającemu </w:t>
      </w:r>
      <w:r w:rsidRPr="00225C82">
        <w:rPr>
          <w:b/>
          <w:color w:val="000099"/>
          <w:sz w:val="22"/>
          <w:szCs w:val="22"/>
        </w:rPr>
        <w:t>pełnomocnictwo</w:t>
      </w:r>
      <w:r w:rsidRPr="00225C82">
        <w:rPr>
          <w:color w:val="000099"/>
          <w:sz w:val="22"/>
          <w:szCs w:val="22"/>
        </w:rPr>
        <w:t xml:space="preserve"> </w:t>
      </w:r>
      <w:r w:rsidRPr="00CF373B">
        <w:rPr>
          <w:sz w:val="22"/>
          <w:szCs w:val="22"/>
        </w:rPr>
        <w:t xml:space="preserve">(w formie oryginału lub notarialnie poświadczonej kopii) </w:t>
      </w:r>
      <w:r w:rsidRPr="00225C82">
        <w:rPr>
          <w:b/>
          <w:color w:val="000099"/>
          <w:sz w:val="22"/>
          <w:szCs w:val="22"/>
        </w:rPr>
        <w:t>dla osoby/osób podpisującej umowę</w:t>
      </w:r>
      <w:r w:rsidRPr="00225C82">
        <w:rPr>
          <w:color w:val="000099"/>
          <w:sz w:val="22"/>
          <w:szCs w:val="22"/>
        </w:rPr>
        <w:t xml:space="preserve"> </w:t>
      </w:r>
      <w:r w:rsidRPr="00CF373B">
        <w:rPr>
          <w:sz w:val="22"/>
          <w:szCs w:val="22"/>
        </w:rPr>
        <w:t>(jeśli uprawnienie tej/tych osób/osoby nie wynika z dokumentów dostarczonych Zamawiającemu w trakcie postępowania)</w:t>
      </w:r>
      <w:r w:rsidR="007836D4">
        <w:rPr>
          <w:sz w:val="22"/>
          <w:szCs w:val="22"/>
        </w:rPr>
        <w:t>,</w:t>
      </w:r>
    </w:p>
    <w:p w14:paraId="446776CE" w14:textId="0C006509" w:rsidR="007836D4" w:rsidRPr="007836D4" w:rsidRDefault="007F4EB8" w:rsidP="007836D4">
      <w:pPr>
        <w:pStyle w:val="Akapitzlist"/>
        <w:numPr>
          <w:ilvl w:val="2"/>
          <w:numId w:val="32"/>
        </w:numPr>
        <w:shd w:val="clear" w:color="auto" w:fill="FBE4D5" w:themeFill="accent2" w:themeFillTint="33"/>
        <w:tabs>
          <w:tab w:val="left" w:pos="0"/>
        </w:tabs>
        <w:jc w:val="both"/>
        <w:rPr>
          <w:sz w:val="22"/>
          <w:szCs w:val="22"/>
        </w:rPr>
      </w:pPr>
      <w:r w:rsidRPr="00D410D4">
        <w:rPr>
          <w:b/>
          <w:sz w:val="22"/>
          <w:szCs w:val="22"/>
        </w:rPr>
        <w:t>dostarczy</w:t>
      </w:r>
      <w:r w:rsidRPr="00CF373B">
        <w:rPr>
          <w:sz w:val="22"/>
          <w:szCs w:val="22"/>
        </w:rPr>
        <w:t xml:space="preserve"> </w:t>
      </w:r>
      <w:r w:rsidRPr="007F4EB8">
        <w:rPr>
          <w:b/>
          <w:color w:val="000099"/>
          <w:sz w:val="22"/>
          <w:szCs w:val="22"/>
        </w:rPr>
        <w:t>w</w:t>
      </w:r>
      <w:r w:rsidR="007836D4" w:rsidRPr="007F4EB8">
        <w:rPr>
          <w:b/>
          <w:color w:val="000099"/>
          <w:sz w:val="22"/>
          <w:szCs w:val="22"/>
        </w:rPr>
        <w:t>ykaz osób wykonujących czynności (sporządzony zgodnie z załącznikiem nr 7 do Ogłoszenia)</w:t>
      </w:r>
      <w:r w:rsidR="007836D4" w:rsidRPr="007F4EB8">
        <w:rPr>
          <w:color w:val="000099"/>
          <w:sz w:val="22"/>
          <w:szCs w:val="22"/>
        </w:rPr>
        <w:t xml:space="preserve"> </w:t>
      </w:r>
      <w:r w:rsidR="007836D4" w:rsidRPr="007836D4">
        <w:rPr>
          <w:sz w:val="22"/>
          <w:szCs w:val="22"/>
        </w:rPr>
        <w:t xml:space="preserve">w zakresie realizacji zamówienia wskazanych przez Zamawiającego w </w:t>
      </w:r>
      <w:r w:rsidR="007836D4" w:rsidRPr="007F4EB8">
        <w:rPr>
          <w:b/>
          <w:sz w:val="22"/>
          <w:szCs w:val="22"/>
        </w:rPr>
        <w:t>pkt. 3.4 Ogłoszenia</w:t>
      </w:r>
      <w:r w:rsidR="007836D4" w:rsidRPr="007836D4">
        <w:rPr>
          <w:sz w:val="22"/>
          <w:szCs w:val="22"/>
        </w:rPr>
        <w:t xml:space="preserve"> i zatrudnionych przez Wykonawcę lub Podwykonawcę na podstawie umowy o pracę. </w:t>
      </w:r>
    </w:p>
    <w:p w14:paraId="17B5E497" w14:textId="7E0E7DEB" w:rsidR="007836D4" w:rsidRPr="007F4EB8" w:rsidRDefault="007F4EB8" w:rsidP="007F4EB8">
      <w:pPr>
        <w:pStyle w:val="Akapitzlist"/>
        <w:numPr>
          <w:ilvl w:val="2"/>
          <w:numId w:val="32"/>
        </w:numPr>
        <w:shd w:val="clear" w:color="auto" w:fill="FBE4D5" w:themeFill="accent2" w:themeFillTint="33"/>
        <w:tabs>
          <w:tab w:val="left" w:pos="0"/>
        </w:tabs>
        <w:jc w:val="both"/>
        <w:rPr>
          <w:sz w:val="22"/>
          <w:szCs w:val="22"/>
        </w:rPr>
      </w:pPr>
      <w:r w:rsidRPr="00D410D4">
        <w:rPr>
          <w:b/>
          <w:sz w:val="22"/>
          <w:szCs w:val="22"/>
        </w:rPr>
        <w:t>dostarczy</w:t>
      </w:r>
      <w:r w:rsidRPr="00CF373B">
        <w:rPr>
          <w:sz w:val="22"/>
          <w:szCs w:val="22"/>
        </w:rPr>
        <w:t xml:space="preserve"> </w:t>
      </w:r>
      <w:r w:rsidRPr="007F4EB8">
        <w:rPr>
          <w:sz w:val="22"/>
          <w:szCs w:val="22"/>
        </w:rPr>
        <w:t xml:space="preserve">ważną </w:t>
      </w:r>
      <w:r w:rsidRPr="007F4EB8">
        <w:rPr>
          <w:b/>
          <w:color w:val="000099"/>
          <w:sz w:val="22"/>
          <w:szCs w:val="22"/>
        </w:rPr>
        <w:t>koncesją na cały okres obowiązywania umowy określającą zakres i formy prowadzenia usług ochrony osób i mienia</w:t>
      </w:r>
      <w:r w:rsidRPr="007F4EB8">
        <w:rPr>
          <w:color w:val="000099"/>
          <w:sz w:val="22"/>
          <w:szCs w:val="22"/>
        </w:rPr>
        <w:t xml:space="preserve"> </w:t>
      </w:r>
      <w:r w:rsidRPr="007F4EB8">
        <w:rPr>
          <w:sz w:val="22"/>
          <w:szCs w:val="22"/>
        </w:rPr>
        <w:t>wydaną przez właściwy organ zgodnie z przepisami ustawy z dnia 22.08.1997 r. o ochronie osób i mienia (Dz. U. 2018 r. poz. 2142).</w:t>
      </w:r>
    </w:p>
    <w:p w14:paraId="053FB0EE" w14:textId="576CA4E2" w:rsidR="00AE7B64" w:rsidRPr="00CF373B" w:rsidRDefault="00AE7B64" w:rsidP="00A5331B">
      <w:pPr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left="1418" w:hanging="720"/>
        <w:jc w:val="both"/>
        <w:rPr>
          <w:iCs/>
          <w:spacing w:val="2"/>
          <w:sz w:val="22"/>
          <w:szCs w:val="22"/>
        </w:rPr>
      </w:pPr>
      <w:r w:rsidRPr="00CF373B">
        <w:rPr>
          <w:iCs/>
          <w:spacing w:val="2"/>
          <w:sz w:val="22"/>
          <w:szCs w:val="22"/>
        </w:rPr>
        <w:t xml:space="preserve">W przypadku niedostarczenia lub dostarczenia Zamawiającemu przez Wykonawcę dokumentów, wymienionych w </w:t>
      </w:r>
      <w:r w:rsidRPr="00CF373B">
        <w:rPr>
          <w:b/>
          <w:iCs/>
          <w:spacing w:val="2"/>
          <w:sz w:val="22"/>
          <w:szCs w:val="22"/>
        </w:rPr>
        <w:t xml:space="preserve">pkt. </w:t>
      </w:r>
      <w:r w:rsidR="00AF6E50">
        <w:rPr>
          <w:b/>
          <w:iCs/>
          <w:spacing w:val="2"/>
          <w:sz w:val="22"/>
          <w:szCs w:val="22"/>
        </w:rPr>
        <w:t>16</w:t>
      </w:r>
      <w:r w:rsidRPr="00CF373B">
        <w:rPr>
          <w:b/>
          <w:iCs/>
          <w:spacing w:val="2"/>
          <w:sz w:val="22"/>
          <w:szCs w:val="22"/>
        </w:rPr>
        <w:t>.4</w:t>
      </w:r>
      <w:r w:rsidR="00905599">
        <w:rPr>
          <w:b/>
          <w:iCs/>
          <w:spacing w:val="2"/>
          <w:sz w:val="22"/>
          <w:szCs w:val="22"/>
        </w:rPr>
        <w:t>.</w:t>
      </w:r>
      <w:r w:rsidRPr="00CF373B">
        <w:rPr>
          <w:b/>
          <w:iCs/>
          <w:spacing w:val="2"/>
          <w:sz w:val="22"/>
          <w:szCs w:val="22"/>
        </w:rPr>
        <w:t xml:space="preserve"> </w:t>
      </w:r>
      <w:r w:rsidR="005752B2">
        <w:rPr>
          <w:b/>
          <w:iCs/>
          <w:spacing w:val="2"/>
          <w:sz w:val="22"/>
          <w:szCs w:val="22"/>
        </w:rPr>
        <w:t>Ogłoszenia</w:t>
      </w:r>
      <w:r w:rsidRPr="00CF373B">
        <w:rPr>
          <w:iCs/>
          <w:spacing w:val="2"/>
          <w:sz w:val="22"/>
          <w:szCs w:val="22"/>
        </w:rPr>
        <w:t xml:space="preserve">, niespełniających </w:t>
      </w:r>
      <w:r w:rsidR="00CF373B">
        <w:rPr>
          <w:iCs/>
          <w:spacing w:val="2"/>
          <w:sz w:val="22"/>
          <w:szCs w:val="22"/>
        </w:rPr>
        <w:t xml:space="preserve">jego </w:t>
      </w:r>
      <w:r w:rsidRPr="00CF373B">
        <w:rPr>
          <w:iCs/>
          <w:spacing w:val="2"/>
          <w:sz w:val="22"/>
          <w:szCs w:val="22"/>
        </w:rPr>
        <w:t>wymagań lub niewłaściwym terminie lub niewłaściwej kwocie</w:t>
      </w:r>
      <w:r w:rsidR="00CF373B">
        <w:rPr>
          <w:iCs/>
          <w:spacing w:val="2"/>
          <w:sz w:val="22"/>
          <w:szCs w:val="22"/>
        </w:rPr>
        <w:t>,</w:t>
      </w:r>
      <w:r w:rsidRPr="00CF373B">
        <w:rPr>
          <w:iCs/>
          <w:spacing w:val="2"/>
          <w:sz w:val="22"/>
          <w:szCs w:val="22"/>
        </w:rPr>
        <w:t xml:space="preserve"> Zamawiający nie zawrze umowy z Wykonawcą w terminie określonym zgodnie z </w:t>
      </w:r>
      <w:r w:rsidRPr="00CF373B">
        <w:rPr>
          <w:b/>
          <w:iCs/>
          <w:spacing w:val="2"/>
          <w:sz w:val="22"/>
          <w:szCs w:val="22"/>
        </w:rPr>
        <w:t xml:space="preserve">pkt. </w:t>
      </w:r>
      <w:r w:rsidR="00AF6E50">
        <w:rPr>
          <w:b/>
          <w:iCs/>
          <w:spacing w:val="2"/>
          <w:sz w:val="22"/>
          <w:szCs w:val="22"/>
        </w:rPr>
        <w:t>16</w:t>
      </w:r>
      <w:r w:rsidRPr="00CF373B">
        <w:rPr>
          <w:b/>
          <w:iCs/>
          <w:spacing w:val="2"/>
          <w:sz w:val="22"/>
          <w:szCs w:val="22"/>
        </w:rPr>
        <w:t xml:space="preserve">.2. </w:t>
      </w:r>
      <w:r w:rsidR="005752B2">
        <w:rPr>
          <w:b/>
          <w:iCs/>
          <w:spacing w:val="2"/>
          <w:sz w:val="22"/>
          <w:szCs w:val="22"/>
        </w:rPr>
        <w:t>Ogłoszenia</w:t>
      </w:r>
      <w:r w:rsidR="00CF373B">
        <w:rPr>
          <w:iCs/>
          <w:spacing w:val="2"/>
          <w:sz w:val="22"/>
          <w:szCs w:val="22"/>
        </w:rPr>
        <w:t>. W takim przypadku Zamawiający</w:t>
      </w:r>
      <w:r w:rsidRPr="00CF373B">
        <w:rPr>
          <w:iCs/>
          <w:spacing w:val="2"/>
          <w:sz w:val="22"/>
          <w:szCs w:val="22"/>
        </w:rPr>
        <w:t xml:space="preserve"> wezwie Wykonawcę do uzupełnienia nieprawidłowości, a następnie ponownie wyznaczy termin zawarcia umowy.</w:t>
      </w:r>
    </w:p>
    <w:p w14:paraId="77735C9F" w14:textId="179CB10F" w:rsidR="00AE7B64" w:rsidRDefault="00AE7B64" w:rsidP="00A5331B">
      <w:pPr>
        <w:numPr>
          <w:ilvl w:val="0"/>
          <w:numId w:val="24"/>
        </w:numPr>
        <w:tabs>
          <w:tab w:val="left" w:pos="0"/>
        </w:tabs>
        <w:ind w:left="1418" w:hanging="720"/>
        <w:jc w:val="both"/>
        <w:rPr>
          <w:sz w:val="22"/>
          <w:szCs w:val="22"/>
        </w:rPr>
      </w:pPr>
      <w:r w:rsidRPr="00CF373B">
        <w:rPr>
          <w:sz w:val="22"/>
          <w:szCs w:val="22"/>
        </w:rPr>
        <w:t>Jeżeli Wykonawca, którego oferta zostanie wybrana, będzie uchylał się od zawarcia umowy w sprawie zamówienia publicznego Zamawiający wybierze ofertę najkorzystniejszą spośród pozostałych ofert, bez przeprowadzania ich ponownej oceny.</w:t>
      </w:r>
    </w:p>
    <w:p w14:paraId="2F8437BE" w14:textId="77777777" w:rsidR="00AE7B64" w:rsidRPr="00CF373B" w:rsidRDefault="00AE7B64" w:rsidP="00AE7B64">
      <w:pPr>
        <w:jc w:val="both"/>
        <w:rPr>
          <w:sz w:val="22"/>
          <w:szCs w:val="22"/>
        </w:rPr>
      </w:pPr>
    </w:p>
    <w:p w14:paraId="10CEB5B7" w14:textId="6B822D60" w:rsidR="0031336C" w:rsidRPr="0031336C" w:rsidRDefault="0031336C" w:rsidP="0031336C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r w:rsidRPr="0031336C">
        <w:rPr>
          <w:b/>
          <w:bCs/>
          <w:sz w:val="22"/>
          <w:szCs w:val="22"/>
        </w:rPr>
        <w:t>Informacje o czynnościach dokonywanych</w:t>
      </w:r>
      <w:r>
        <w:rPr>
          <w:b/>
          <w:bCs/>
          <w:sz w:val="22"/>
          <w:szCs w:val="22"/>
        </w:rPr>
        <w:t>, gdy</w:t>
      </w:r>
      <w:r w:rsidRPr="0031336C">
        <w:rPr>
          <w:b/>
          <w:bCs/>
          <w:sz w:val="22"/>
          <w:szCs w:val="22"/>
        </w:rPr>
        <w:t xml:space="preserve"> nie zostanie złożona żadna oferta lub wszystkie oferty złożone w przedmiotowym postępowaniu zostaną odrzucone</w:t>
      </w:r>
    </w:p>
    <w:p w14:paraId="798C6904" w14:textId="0E37E166" w:rsidR="0031336C" w:rsidRPr="0031336C" w:rsidRDefault="0031336C" w:rsidP="0031336C">
      <w:pPr>
        <w:pStyle w:val="Akapitzlist"/>
        <w:shd w:val="clear" w:color="auto" w:fill="FFFFFF"/>
        <w:jc w:val="both"/>
        <w:rPr>
          <w:bCs/>
          <w:sz w:val="22"/>
          <w:szCs w:val="22"/>
        </w:rPr>
      </w:pPr>
      <w:r w:rsidRPr="0031336C">
        <w:rPr>
          <w:bCs/>
          <w:sz w:val="22"/>
          <w:szCs w:val="22"/>
        </w:rPr>
        <w:t>W przypadku, gdy w wyniku opublikowania ogłoszenia o zamówieniu, do upływu terminu składania ofert</w:t>
      </w:r>
      <w:r>
        <w:rPr>
          <w:bCs/>
          <w:sz w:val="22"/>
          <w:szCs w:val="22"/>
        </w:rPr>
        <w:t>,</w:t>
      </w:r>
      <w:r w:rsidRPr="0031336C">
        <w:rPr>
          <w:bCs/>
          <w:sz w:val="22"/>
          <w:szCs w:val="22"/>
        </w:rPr>
        <w:t xml:space="preserve"> </w:t>
      </w:r>
      <w:bookmarkStart w:id="12" w:name="_Hlk8642647"/>
      <w:r w:rsidRPr="0031336C">
        <w:rPr>
          <w:bCs/>
          <w:sz w:val="22"/>
          <w:szCs w:val="22"/>
        </w:rPr>
        <w:t>nie zostanie złożona żadna oferta lub wszystkie oferty złożone</w:t>
      </w:r>
      <w:r>
        <w:rPr>
          <w:bCs/>
          <w:sz w:val="22"/>
          <w:szCs w:val="22"/>
        </w:rPr>
        <w:t xml:space="preserve"> w przedmiotowym postępowaniu</w:t>
      </w:r>
      <w:r w:rsidRPr="0031336C">
        <w:rPr>
          <w:bCs/>
          <w:sz w:val="22"/>
          <w:szCs w:val="22"/>
        </w:rPr>
        <w:t xml:space="preserve"> zostaną odrzucone </w:t>
      </w:r>
      <w:bookmarkEnd w:id="12"/>
      <w:r w:rsidRPr="0031336C">
        <w:rPr>
          <w:bCs/>
          <w:sz w:val="22"/>
          <w:szCs w:val="22"/>
        </w:rPr>
        <w:t xml:space="preserve">ze względu na ich niezgodność z </w:t>
      </w:r>
      <w:r w:rsidRPr="0031336C">
        <w:rPr>
          <w:bCs/>
          <w:sz w:val="22"/>
          <w:szCs w:val="22"/>
        </w:rPr>
        <w:lastRenderedPageBreak/>
        <w:t xml:space="preserve">wymaganiami </w:t>
      </w:r>
      <w:r>
        <w:rPr>
          <w:bCs/>
          <w:sz w:val="22"/>
          <w:szCs w:val="22"/>
        </w:rPr>
        <w:t xml:space="preserve">zawartymi w </w:t>
      </w:r>
      <w:r w:rsidRPr="0031336C">
        <w:rPr>
          <w:bCs/>
          <w:sz w:val="22"/>
          <w:szCs w:val="22"/>
        </w:rPr>
        <w:t>Ogłoszeni</w:t>
      </w:r>
      <w:r>
        <w:rPr>
          <w:bCs/>
          <w:sz w:val="22"/>
          <w:szCs w:val="22"/>
        </w:rPr>
        <w:t>u i jego załącznikach</w:t>
      </w:r>
      <w:r w:rsidRPr="0031336C">
        <w:rPr>
          <w:bCs/>
          <w:sz w:val="22"/>
          <w:szCs w:val="22"/>
        </w:rPr>
        <w:t xml:space="preserve">, Zamawiający ze względu na opisaną w pierwszej części zdania wyjątkową sytuację, unieważni przedmiotowe postępowanie i może podjąć decyzję o udzieleniu zamówienia wybranemu przez siebie Wykonawcy, o ile pierwotne warunki zamówienia nie zostaną w istotny sposób zmienione. </w:t>
      </w:r>
    </w:p>
    <w:p w14:paraId="1AA5BD29" w14:textId="77777777" w:rsidR="0031336C" w:rsidRPr="0031336C" w:rsidRDefault="0031336C" w:rsidP="00AF6E50">
      <w:pPr>
        <w:pStyle w:val="Akapitzlist"/>
        <w:numPr>
          <w:ilvl w:val="1"/>
          <w:numId w:val="9"/>
        </w:numPr>
        <w:shd w:val="clear" w:color="auto" w:fill="FFFFFF"/>
        <w:ind w:hanging="825"/>
        <w:jc w:val="both"/>
        <w:rPr>
          <w:bCs/>
          <w:sz w:val="22"/>
          <w:szCs w:val="22"/>
        </w:rPr>
      </w:pPr>
      <w:r w:rsidRPr="0031336C">
        <w:rPr>
          <w:bCs/>
          <w:sz w:val="22"/>
          <w:szCs w:val="22"/>
        </w:rPr>
        <w:t>Zamawiający, przed udzieleniem zamówienia, zamieści w Biuletynie Informacji Publicznej, informację o zamiarze udzielenia przedmiotowego zamówienia wybranemu przez siebie Wykonawcy.</w:t>
      </w:r>
    </w:p>
    <w:p w14:paraId="6356875D" w14:textId="38B84BFF" w:rsidR="0031336C" w:rsidRPr="0031336C" w:rsidRDefault="0031336C" w:rsidP="00AF6E50">
      <w:pPr>
        <w:pStyle w:val="Akapitzlist"/>
        <w:numPr>
          <w:ilvl w:val="1"/>
          <w:numId w:val="9"/>
        </w:numPr>
        <w:shd w:val="clear" w:color="auto" w:fill="FFFFFF"/>
        <w:ind w:hanging="825"/>
        <w:jc w:val="both"/>
        <w:rPr>
          <w:bCs/>
          <w:sz w:val="22"/>
          <w:szCs w:val="22"/>
        </w:rPr>
      </w:pPr>
      <w:r w:rsidRPr="0031336C">
        <w:rPr>
          <w:bCs/>
          <w:sz w:val="22"/>
          <w:szCs w:val="22"/>
        </w:rPr>
        <w:t xml:space="preserve">Zamiar udzielenia zamówienia wybranemu przez Zamawiającego Wykonawcy, stanowi intencję lub podjęcie negocjacji z wybranym przez Zamawiającego Wykonawcą, mające na celu udzielenie zamówienia Wykonawcy, na warunkach określonych w niniejszym Ogłoszeniu. </w:t>
      </w:r>
    </w:p>
    <w:p w14:paraId="0993E0D7" w14:textId="4165236F" w:rsidR="0031336C" w:rsidRPr="0031336C" w:rsidRDefault="0031336C" w:rsidP="00AF6E50">
      <w:pPr>
        <w:pStyle w:val="Akapitzlist"/>
        <w:numPr>
          <w:ilvl w:val="1"/>
          <w:numId w:val="9"/>
        </w:numPr>
        <w:shd w:val="clear" w:color="auto" w:fill="FFFFFF"/>
        <w:ind w:hanging="825"/>
        <w:jc w:val="both"/>
        <w:rPr>
          <w:bCs/>
          <w:sz w:val="22"/>
          <w:szCs w:val="22"/>
        </w:rPr>
      </w:pPr>
      <w:r w:rsidRPr="0031336C">
        <w:rPr>
          <w:bCs/>
          <w:sz w:val="22"/>
          <w:szCs w:val="22"/>
        </w:rPr>
        <w:t xml:space="preserve">W przypadku, gdy wybrany przez Zamawiającego Wykonawca (i jego oferta określona w trakcie negocjacji) nie będzie spełniać warunków określonych w niniejszym Ogłoszeniu, Zamawiający odstąpi od udzielenia zamówienia i może ponownie podjąć decyzję o udzieleniu zamówienia innemu wybranemu przez siebie Wykonawcy. Zapisy </w:t>
      </w:r>
      <w:r w:rsidRPr="0031336C">
        <w:rPr>
          <w:b/>
          <w:bCs/>
          <w:sz w:val="22"/>
          <w:szCs w:val="22"/>
        </w:rPr>
        <w:t xml:space="preserve">pkt. </w:t>
      </w:r>
      <w:r>
        <w:rPr>
          <w:b/>
          <w:bCs/>
          <w:sz w:val="22"/>
          <w:szCs w:val="22"/>
        </w:rPr>
        <w:t>17</w:t>
      </w:r>
      <w:r w:rsidRPr="0031336C">
        <w:rPr>
          <w:b/>
          <w:bCs/>
          <w:sz w:val="22"/>
          <w:szCs w:val="22"/>
        </w:rPr>
        <w:t>.1-</w:t>
      </w:r>
      <w:r>
        <w:rPr>
          <w:b/>
          <w:bCs/>
          <w:sz w:val="22"/>
          <w:szCs w:val="22"/>
        </w:rPr>
        <w:t>17</w:t>
      </w:r>
      <w:r w:rsidRPr="0031336C">
        <w:rPr>
          <w:b/>
          <w:bCs/>
          <w:sz w:val="22"/>
          <w:szCs w:val="22"/>
        </w:rPr>
        <w:t>.2.</w:t>
      </w:r>
      <w:r w:rsidRPr="0031336C">
        <w:rPr>
          <w:bCs/>
          <w:sz w:val="22"/>
          <w:szCs w:val="22"/>
        </w:rPr>
        <w:t xml:space="preserve"> </w:t>
      </w:r>
      <w:r w:rsidRPr="0031336C">
        <w:rPr>
          <w:b/>
          <w:bCs/>
          <w:sz w:val="22"/>
          <w:szCs w:val="22"/>
        </w:rPr>
        <w:t>Ogłoszenia</w:t>
      </w:r>
      <w:r w:rsidRPr="0031336C">
        <w:rPr>
          <w:bCs/>
          <w:sz w:val="22"/>
          <w:szCs w:val="22"/>
        </w:rPr>
        <w:t xml:space="preserve"> stosuje się</w:t>
      </w:r>
      <w:r>
        <w:rPr>
          <w:bCs/>
          <w:sz w:val="22"/>
          <w:szCs w:val="22"/>
        </w:rPr>
        <w:t xml:space="preserve"> odpowiednio</w:t>
      </w:r>
      <w:r w:rsidRPr="0031336C">
        <w:rPr>
          <w:bCs/>
          <w:sz w:val="22"/>
          <w:szCs w:val="22"/>
        </w:rPr>
        <w:t>.</w:t>
      </w:r>
    </w:p>
    <w:p w14:paraId="09255AB8" w14:textId="76A715F6" w:rsidR="0031336C" w:rsidRPr="0031336C" w:rsidRDefault="0031336C" w:rsidP="00AF6E50">
      <w:pPr>
        <w:pStyle w:val="Akapitzlist"/>
        <w:numPr>
          <w:ilvl w:val="1"/>
          <w:numId w:val="9"/>
        </w:numPr>
        <w:shd w:val="clear" w:color="auto" w:fill="FFFFFF"/>
        <w:ind w:hanging="825"/>
        <w:jc w:val="both"/>
        <w:rPr>
          <w:bCs/>
          <w:sz w:val="22"/>
          <w:szCs w:val="22"/>
        </w:rPr>
      </w:pPr>
      <w:r w:rsidRPr="0031336C">
        <w:rPr>
          <w:bCs/>
          <w:sz w:val="22"/>
          <w:szCs w:val="22"/>
        </w:rPr>
        <w:t>Zamawiający, niezwłocznie po udzieleniu zamówienia, zamieści w Biuletynie Informacji Publicznej, informację o udzieleniu zamówienia.</w:t>
      </w:r>
    </w:p>
    <w:p w14:paraId="09B1801C" w14:textId="77777777" w:rsidR="0031336C" w:rsidRDefault="0031336C" w:rsidP="0031336C">
      <w:pPr>
        <w:ind w:left="709"/>
        <w:jc w:val="both"/>
        <w:rPr>
          <w:b/>
          <w:bCs/>
          <w:sz w:val="22"/>
          <w:szCs w:val="22"/>
        </w:rPr>
      </w:pPr>
    </w:p>
    <w:p w14:paraId="350913DD" w14:textId="77777777" w:rsidR="00AF6E50" w:rsidRDefault="00AF6E50" w:rsidP="00782FD4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Unieważnienie postępowania </w:t>
      </w:r>
    </w:p>
    <w:p w14:paraId="7EB5345C" w14:textId="7DA7818F" w:rsidR="00AF6E50" w:rsidRDefault="00782FD4" w:rsidP="00AF6E50">
      <w:pPr>
        <w:pStyle w:val="Akapitzlist"/>
        <w:numPr>
          <w:ilvl w:val="1"/>
          <w:numId w:val="46"/>
        </w:numPr>
        <w:ind w:left="1560" w:hanging="851"/>
        <w:jc w:val="both"/>
        <w:rPr>
          <w:b/>
          <w:bCs/>
          <w:sz w:val="22"/>
          <w:szCs w:val="22"/>
        </w:rPr>
      </w:pPr>
      <w:r w:rsidRPr="00AF6E50">
        <w:rPr>
          <w:bCs/>
          <w:sz w:val="22"/>
          <w:szCs w:val="22"/>
        </w:rPr>
        <w:t>Zamawiający unieważni przedmiotowe postępowanie o udzielenie zamówienia w przypadku</w:t>
      </w:r>
      <w:r w:rsidR="00AF6E50">
        <w:rPr>
          <w:bCs/>
          <w:sz w:val="22"/>
          <w:szCs w:val="22"/>
        </w:rPr>
        <w:t>:</w:t>
      </w:r>
    </w:p>
    <w:p w14:paraId="3F215202" w14:textId="231893FF" w:rsidR="00782FD4" w:rsidRPr="00AF6E50" w:rsidRDefault="00782FD4" w:rsidP="00AF6E50">
      <w:pPr>
        <w:pStyle w:val="Akapitzlist"/>
        <w:numPr>
          <w:ilvl w:val="2"/>
          <w:numId w:val="46"/>
        </w:numPr>
        <w:ind w:left="2268" w:hanging="708"/>
        <w:jc w:val="both"/>
        <w:rPr>
          <w:b/>
          <w:bCs/>
          <w:sz w:val="22"/>
          <w:szCs w:val="22"/>
        </w:rPr>
      </w:pPr>
      <w:r w:rsidRPr="00AF6E50">
        <w:rPr>
          <w:bCs/>
          <w:sz w:val="22"/>
          <w:szCs w:val="22"/>
        </w:rPr>
        <w:t xml:space="preserve">gdy nie zostaną złożone żadne oferty niepodlegające odrzuceniu lub wszystkie oferty złożone zostaną odrzucone ze względu na ich niezgodność z wymaganiami Ogłoszenia; </w:t>
      </w:r>
    </w:p>
    <w:p w14:paraId="7C53E194" w14:textId="1BFE61A1" w:rsidR="00782FD4" w:rsidRPr="00782FD4" w:rsidRDefault="00782FD4" w:rsidP="00AF6E50">
      <w:pPr>
        <w:pStyle w:val="Akapitzlist"/>
        <w:numPr>
          <w:ilvl w:val="2"/>
          <w:numId w:val="46"/>
        </w:numPr>
        <w:ind w:left="2268" w:hanging="708"/>
        <w:jc w:val="both"/>
        <w:rPr>
          <w:bCs/>
          <w:sz w:val="22"/>
          <w:szCs w:val="22"/>
        </w:rPr>
      </w:pPr>
      <w:r w:rsidRPr="00782FD4">
        <w:rPr>
          <w:bCs/>
          <w:sz w:val="22"/>
          <w:szCs w:val="22"/>
        </w:rPr>
        <w:t>gdy cena najkorzystniejszej oferty lub oferta z najniższą ceną przewyższa kwotę, którą Zamawiający zamierza przeznaczyć na sfinansowanie zamówienia, chyba, że Zamawiający może zwiększyć tę kwotę do ceny najkorzystniejszej oferty</w:t>
      </w:r>
      <w:r w:rsidR="00AF6E50">
        <w:rPr>
          <w:bCs/>
          <w:sz w:val="22"/>
          <w:szCs w:val="22"/>
        </w:rPr>
        <w:t>;</w:t>
      </w:r>
      <w:r w:rsidRPr="00782FD4">
        <w:rPr>
          <w:bCs/>
          <w:sz w:val="22"/>
          <w:szCs w:val="22"/>
        </w:rPr>
        <w:t xml:space="preserve"> </w:t>
      </w:r>
    </w:p>
    <w:p w14:paraId="3901D637" w14:textId="4BDBE2C1" w:rsidR="00782FD4" w:rsidRPr="00782FD4" w:rsidRDefault="00782FD4" w:rsidP="00AF6E50">
      <w:pPr>
        <w:pStyle w:val="Akapitzlist"/>
        <w:numPr>
          <w:ilvl w:val="2"/>
          <w:numId w:val="46"/>
        </w:numPr>
        <w:ind w:left="2268" w:hanging="708"/>
        <w:jc w:val="both"/>
        <w:rPr>
          <w:bCs/>
          <w:sz w:val="22"/>
          <w:szCs w:val="22"/>
        </w:rPr>
      </w:pPr>
      <w:r w:rsidRPr="00782FD4">
        <w:rPr>
          <w:bCs/>
          <w:sz w:val="22"/>
          <w:szCs w:val="22"/>
        </w:rPr>
        <w:t xml:space="preserve">gdy w przypadku, o którym mowa </w:t>
      </w:r>
      <w:r w:rsidR="00AF6E50">
        <w:rPr>
          <w:bCs/>
          <w:sz w:val="22"/>
          <w:szCs w:val="22"/>
        </w:rPr>
        <w:t>w pkt. 12</w:t>
      </w:r>
      <w:r w:rsidRPr="00782FD4">
        <w:rPr>
          <w:bCs/>
          <w:sz w:val="22"/>
          <w:szCs w:val="22"/>
        </w:rPr>
        <w:t xml:space="preserve">.14 Ogłoszenia </w:t>
      </w:r>
      <w:r w:rsidR="00AF6E50">
        <w:rPr>
          <w:bCs/>
          <w:sz w:val="22"/>
          <w:szCs w:val="22"/>
        </w:rPr>
        <w:t xml:space="preserve">ponownie </w:t>
      </w:r>
      <w:r w:rsidRPr="00782FD4">
        <w:rPr>
          <w:bCs/>
          <w:sz w:val="22"/>
          <w:szCs w:val="22"/>
        </w:rPr>
        <w:t xml:space="preserve">zostały złożone oferty dodatkowe o takiej samej cenie; </w:t>
      </w:r>
    </w:p>
    <w:p w14:paraId="1683C1BE" w14:textId="77777777" w:rsidR="00782FD4" w:rsidRPr="00782FD4" w:rsidRDefault="00782FD4" w:rsidP="00AF6E50">
      <w:pPr>
        <w:pStyle w:val="Akapitzlist"/>
        <w:numPr>
          <w:ilvl w:val="2"/>
          <w:numId w:val="46"/>
        </w:numPr>
        <w:ind w:left="2268" w:hanging="708"/>
        <w:jc w:val="both"/>
        <w:rPr>
          <w:bCs/>
          <w:sz w:val="22"/>
          <w:szCs w:val="22"/>
        </w:rPr>
      </w:pPr>
      <w:r w:rsidRPr="00782FD4">
        <w:rPr>
          <w:bCs/>
          <w:sz w:val="22"/>
          <w:szCs w:val="22"/>
        </w:rPr>
        <w:t>gdy wystąpiła istotna zmiana okoliczności powodująca, że prowadzenie postępowania nie leży w interesie Zamawiającego;</w:t>
      </w:r>
    </w:p>
    <w:p w14:paraId="57AC4D9E" w14:textId="77777777" w:rsidR="00782FD4" w:rsidRPr="00782FD4" w:rsidRDefault="00782FD4" w:rsidP="00AF6E50">
      <w:pPr>
        <w:pStyle w:val="Akapitzlist"/>
        <w:numPr>
          <w:ilvl w:val="2"/>
          <w:numId w:val="46"/>
        </w:numPr>
        <w:ind w:left="2268" w:hanging="708"/>
        <w:jc w:val="both"/>
        <w:rPr>
          <w:bCs/>
          <w:sz w:val="22"/>
          <w:szCs w:val="22"/>
        </w:rPr>
      </w:pPr>
      <w:r w:rsidRPr="00782FD4">
        <w:rPr>
          <w:bCs/>
          <w:sz w:val="22"/>
          <w:szCs w:val="22"/>
        </w:rPr>
        <w:t xml:space="preserve">gdy wykonanie zamówienia nie leży w interesie Zamawiającego; </w:t>
      </w:r>
    </w:p>
    <w:p w14:paraId="082A9E10" w14:textId="0968FEA9" w:rsidR="00782FD4" w:rsidRPr="00782FD4" w:rsidRDefault="00782FD4" w:rsidP="00AF6E50">
      <w:pPr>
        <w:pStyle w:val="Akapitzlist"/>
        <w:numPr>
          <w:ilvl w:val="2"/>
          <w:numId w:val="46"/>
        </w:numPr>
        <w:ind w:left="2268" w:hanging="708"/>
        <w:jc w:val="both"/>
        <w:rPr>
          <w:bCs/>
          <w:sz w:val="22"/>
          <w:szCs w:val="22"/>
        </w:rPr>
      </w:pPr>
      <w:r w:rsidRPr="00782FD4">
        <w:rPr>
          <w:bCs/>
          <w:sz w:val="22"/>
          <w:szCs w:val="22"/>
        </w:rPr>
        <w:t>gdy postępowanie obarczone jest niemożliwą do usunięcia wadą</w:t>
      </w:r>
      <w:r w:rsidR="00AF6E50">
        <w:rPr>
          <w:bCs/>
          <w:sz w:val="22"/>
          <w:szCs w:val="22"/>
        </w:rPr>
        <w:t>.</w:t>
      </w:r>
    </w:p>
    <w:p w14:paraId="37B9981E" w14:textId="77777777" w:rsidR="00782FD4" w:rsidRPr="00782FD4" w:rsidRDefault="00782FD4" w:rsidP="00782FD4">
      <w:pPr>
        <w:pStyle w:val="Akapitzlist"/>
        <w:ind w:left="1534"/>
        <w:jc w:val="both"/>
        <w:rPr>
          <w:bCs/>
          <w:sz w:val="22"/>
          <w:szCs w:val="22"/>
        </w:rPr>
      </w:pPr>
    </w:p>
    <w:p w14:paraId="1D0D98EB" w14:textId="3F2E48D4" w:rsidR="00AE7B64" w:rsidRPr="009D04B8" w:rsidRDefault="00AE7B64" w:rsidP="009D04B8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r w:rsidRPr="003A6E6C">
        <w:rPr>
          <w:b/>
          <w:bCs/>
          <w:sz w:val="22"/>
          <w:szCs w:val="22"/>
        </w:rPr>
        <w:t xml:space="preserve">Projekt umowy, w tym treści dotyczące zmian do umowy, </w:t>
      </w:r>
      <w:r w:rsidRPr="003A6E6C">
        <w:rPr>
          <w:b/>
          <w:sz w:val="22"/>
          <w:szCs w:val="22"/>
        </w:rPr>
        <w:t xml:space="preserve">stanowi załącznik nr 3 do </w:t>
      </w:r>
      <w:r w:rsidR="005752B2">
        <w:rPr>
          <w:b/>
          <w:sz w:val="22"/>
          <w:szCs w:val="22"/>
        </w:rPr>
        <w:t>Ogłoszenia</w:t>
      </w:r>
      <w:r w:rsidRPr="003A6E6C">
        <w:rPr>
          <w:sz w:val="22"/>
          <w:szCs w:val="22"/>
        </w:rPr>
        <w:t>.</w:t>
      </w:r>
      <w:r w:rsidRPr="003A6E6C">
        <w:rPr>
          <w:b/>
          <w:sz w:val="22"/>
          <w:szCs w:val="22"/>
        </w:rPr>
        <w:t xml:space="preserve"> </w:t>
      </w:r>
    </w:p>
    <w:p w14:paraId="35C8A4C1" w14:textId="53AC0787" w:rsidR="00AE7B64" w:rsidRPr="002D2893" w:rsidRDefault="00AE7B64" w:rsidP="002D2893">
      <w:pPr>
        <w:numPr>
          <w:ilvl w:val="0"/>
          <w:numId w:val="9"/>
        </w:numPr>
        <w:ind w:left="709" w:hanging="709"/>
        <w:jc w:val="both"/>
        <w:rPr>
          <w:b/>
          <w:bCs/>
          <w:sz w:val="22"/>
          <w:szCs w:val="22"/>
        </w:rPr>
      </w:pPr>
      <w:r w:rsidRPr="002D2893">
        <w:rPr>
          <w:b/>
          <w:sz w:val="22"/>
          <w:szCs w:val="22"/>
        </w:rPr>
        <w:t xml:space="preserve">Zamawiający </w:t>
      </w:r>
      <w:r w:rsidR="004D4439" w:rsidRPr="002D2893">
        <w:rPr>
          <w:b/>
          <w:sz w:val="22"/>
          <w:szCs w:val="22"/>
        </w:rPr>
        <w:t xml:space="preserve">nie </w:t>
      </w:r>
      <w:r w:rsidRPr="002D2893">
        <w:rPr>
          <w:b/>
          <w:sz w:val="22"/>
          <w:szCs w:val="22"/>
        </w:rPr>
        <w:t>dopuszcza możliwoś</w:t>
      </w:r>
      <w:r w:rsidR="004D4439" w:rsidRPr="002D2893">
        <w:rPr>
          <w:b/>
          <w:sz w:val="22"/>
          <w:szCs w:val="22"/>
        </w:rPr>
        <w:t>ci</w:t>
      </w:r>
      <w:r w:rsidRPr="002D2893">
        <w:rPr>
          <w:b/>
          <w:sz w:val="22"/>
          <w:szCs w:val="22"/>
        </w:rPr>
        <w:t xml:space="preserve"> składania ofert częściowych.</w:t>
      </w:r>
    </w:p>
    <w:p w14:paraId="0879F1E4" w14:textId="4F5D9E28" w:rsidR="00AE7B64" w:rsidRPr="00D0361B" w:rsidRDefault="00AE7B64" w:rsidP="009D04B8">
      <w:pPr>
        <w:numPr>
          <w:ilvl w:val="0"/>
          <w:numId w:val="9"/>
        </w:numPr>
        <w:ind w:left="709" w:hanging="709"/>
        <w:jc w:val="both"/>
        <w:rPr>
          <w:b/>
          <w:sz w:val="22"/>
          <w:szCs w:val="22"/>
        </w:rPr>
      </w:pPr>
      <w:r w:rsidRPr="00D0361B">
        <w:rPr>
          <w:b/>
          <w:sz w:val="22"/>
          <w:szCs w:val="22"/>
        </w:rPr>
        <w:t>W związku z wykonaniem umowy w sprawie zamówienia publicznego nie będą prowadzone rozliczenia w walutach obcych</w:t>
      </w:r>
      <w:r w:rsidR="00D0361B" w:rsidRPr="00D0361B">
        <w:rPr>
          <w:sz w:val="22"/>
          <w:szCs w:val="22"/>
        </w:rPr>
        <w:t xml:space="preserve"> </w:t>
      </w:r>
      <w:r w:rsidR="00D0361B" w:rsidRPr="00D0361B">
        <w:rPr>
          <w:b/>
          <w:sz w:val="22"/>
          <w:szCs w:val="22"/>
        </w:rPr>
        <w:t>między Zamawiającym a Wykonawcą</w:t>
      </w:r>
      <w:r w:rsidRPr="00D0361B">
        <w:rPr>
          <w:sz w:val="22"/>
          <w:szCs w:val="22"/>
        </w:rPr>
        <w:t>.</w:t>
      </w:r>
    </w:p>
    <w:p w14:paraId="228DC998" w14:textId="77777777" w:rsidR="00AE7B64" w:rsidRPr="00D0361B" w:rsidRDefault="00AE7B64" w:rsidP="00D0361B">
      <w:pPr>
        <w:numPr>
          <w:ilvl w:val="0"/>
          <w:numId w:val="31"/>
        </w:numPr>
        <w:ind w:left="709" w:hanging="709"/>
        <w:jc w:val="both"/>
        <w:rPr>
          <w:b/>
          <w:sz w:val="22"/>
          <w:szCs w:val="22"/>
        </w:rPr>
      </w:pPr>
      <w:r w:rsidRPr="00D0361B">
        <w:rPr>
          <w:b/>
          <w:bCs/>
          <w:sz w:val="22"/>
          <w:szCs w:val="22"/>
        </w:rPr>
        <w:t>Zamawiający nie przewiduje zwrotu kosztów postępowania.</w:t>
      </w:r>
    </w:p>
    <w:p w14:paraId="75B1CCCA" w14:textId="297232F7" w:rsidR="00A20B0F" w:rsidRPr="00F67D2B" w:rsidRDefault="00A20B0F" w:rsidP="00F67D2B">
      <w:pPr>
        <w:shd w:val="clear" w:color="auto" w:fill="FFFFFF"/>
        <w:jc w:val="both"/>
        <w:rPr>
          <w:bCs/>
          <w:sz w:val="22"/>
          <w:szCs w:val="22"/>
          <w:highlight w:val="green"/>
        </w:rPr>
      </w:pPr>
    </w:p>
    <w:p w14:paraId="4A5D38C4" w14:textId="614C6A67" w:rsidR="00AE7B64" w:rsidRPr="00225C82" w:rsidRDefault="00AE7B64" w:rsidP="009D47DD">
      <w:pPr>
        <w:rPr>
          <w:b/>
          <w:bCs/>
          <w:sz w:val="22"/>
          <w:szCs w:val="22"/>
          <w:u w:val="single"/>
        </w:rPr>
      </w:pPr>
      <w:r w:rsidRPr="00225C82">
        <w:rPr>
          <w:b/>
          <w:bCs/>
          <w:sz w:val="22"/>
          <w:szCs w:val="22"/>
          <w:u w:val="single"/>
          <w:shd w:val="clear" w:color="auto" w:fill="FBE4D5" w:themeFill="accent2" w:themeFillTint="33"/>
        </w:rPr>
        <w:t xml:space="preserve">ZAŁĄCZNIKI DO </w:t>
      </w:r>
      <w:r w:rsidR="00F67D2B">
        <w:rPr>
          <w:b/>
          <w:bCs/>
          <w:sz w:val="22"/>
          <w:szCs w:val="22"/>
          <w:u w:val="single"/>
          <w:shd w:val="clear" w:color="auto" w:fill="FBE4D5" w:themeFill="accent2" w:themeFillTint="33"/>
        </w:rPr>
        <w:t>OGŁOSZENIA</w:t>
      </w:r>
    </w:p>
    <w:p w14:paraId="75579802" w14:textId="77777777" w:rsidR="00AE7B64" w:rsidRPr="00225C82" w:rsidRDefault="00AE7B64" w:rsidP="00AE7B64">
      <w:pPr>
        <w:rPr>
          <w:rStyle w:val="Styl11pt"/>
          <w:sz w:val="20"/>
        </w:rPr>
      </w:pPr>
      <w:r w:rsidRPr="00225C82">
        <w:rPr>
          <w:rStyle w:val="Styl11pt"/>
          <w:b/>
          <w:sz w:val="20"/>
        </w:rPr>
        <w:t>Załącznik nr 1</w:t>
      </w:r>
      <w:r w:rsidRPr="00225C82">
        <w:rPr>
          <w:rStyle w:val="Styl11pt"/>
          <w:sz w:val="20"/>
        </w:rPr>
        <w:t xml:space="preserve"> – Formularz ofertowy</w:t>
      </w:r>
    </w:p>
    <w:p w14:paraId="3C6F78A4" w14:textId="3926D85C" w:rsidR="00AE7B64" w:rsidRPr="00225C82" w:rsidRDefault="00AE7B64" w:rsidP="00AE7B64">
      <w:pPr>
        <w:jc w:val="both"/>
        <w:rPr>
          <w:bCs/>
          <w:sz w:val="20"/>
          <w:szCs w:val="22"/>
        </w:rPr>
      </w:pPr>
      <w:r w:rsidRPr="00225C82">
        <w:rPr>
          <w:rStyle w:val="Styl11pt"/>
          <w:b/>
          <w:sz w:val="20"/>
        </w:rPr>
        <w:t>Załącznik nr 2</w:t>
      </w:r>
      <w:r w:rsidRPr="00225C82">
        <w:rPr>
          <w:rStyle w:val="Styl11pt"/>
          <w:sz w:val="20"/>
        </w:rPr>
        <w:t xml:space="preserve"> –</w:t>
      </w:r>
      <w:r w:rsidR="004D4439" w:rsidRPr="00225C82">
        <w:rPr>
          <w:rStyle w:val="Styl11pt"/>
          <w:sz w:val="20"/>
        </w:rPr>
        <w:t xml:space="preserve">  </w:t>
      </w:r>
      <w:r w:rsidR="00D0361B" w:rsidRPr="00225C82">
        <w:rPr>
          <w:rStyle w:val="Styl11pt"/>
          <w:sz w:val="20"/>
        </w:rPr>
        <w:t>Oświadczenie o niepodleganiu wykluczeniu oraz spełnianiu warunków udziału w postępowaniu</w:t>
      </w:r>
    </w:p>
    <w:p w14:paraId="1B74056B" w14:textId="77777777" w:rsidR="00AE7B64" w:rsidRPr="00225C82" w:rsidRDefault="00AE7B64" w:rsidP="00AE7B64">
      <w:pPr>
        <w:jc w:val="both"/>
        <w:rPr>
          <w:rStyle w:val="Styl11pt"/>
          <w:sz w:val="20"/>
        </w:rPr>
      </w:pPr>
      <w:r w:rsidRPr="00225C82">
        <w:rPr>
          <w:b/>
          <w:bCs/>
          <w:sz w:val="20"/>
          <w:szCs w:val="22"/>
        </w:rPr>
        <w:t>Załącznik nr 3</w:t>
      </w:r>
      <w:r w:rsidRPr="00225C82">
        <w:rPr>
          <w:bCs/>
          <w:sz w:val="20"/>
          <w:szCs w:val="22"/>
        </w:rPr>
        <w:t xml:space="preserve"> – Projekt umowy</w:t>
      </w:r>
    </w:p>
    <w:p w14:paraId="4D00AB8B" w14:textId="04B24727" w:rsidR="00AE7B64" w:rsidRDefault="00AE7B64" w:rsidP="00AE7B64">
      <w:pPr>
        <w:rPr>
          <w:bCs/>
          <w:sz w:val="20"/>
          <w:szCs w:val="22"/>
        </w:rPr>
      </w:pPr>
      <w:r w:rsidRPr="00225C82">
        <w:rPr>
          <w:b/>
          <w:bCs/>
          <w:sz w:val="20"/>
          <w:szCs w:val="22"/>
        </w:rPr>
        <w:t>Załącznik nr 4</w:t>
      </w:r>
      <w:r w:rsidRPr="00225C82">
        <w:rPr>
          <w:bCs/>
          <w:sz w:val="20"/>
          <w:szCs w:val="22"/>
        </w:rPr>
        <w:t xml:space="preserve"> – </w:t>
      </w:r>
      <w:r w:rsidR="00D0361B" w:rsidRPr="00225C82">
        <w:rPr>
          <w:bCs/>
          <w:sz w:val="20"/>
          <w:szCs w:val="22"/>
        </w:rPr>
        <w:t xml:space="preserve">Wykaz </w:t>
      </w:r>
      <w:r w:rsidR="00DA4A87">
        <w:rPr>
          <w:bCs/>
          <w:sz w:val="20"/>
          <w:szCs w:val="22"/>
        </w:rPr>
        <w:t>usług</w:t>
      </w:r>
      <w:r w:rsidR="00D0361B" w:rsidRPr="00225C82">
        <w:rPr>
          <w:bCs/>
          <w:sz w:val="20"/>
          <w:szCs w:val="22"/>
        </w:rPr>
        <w:t xml:space="preserve"> </w:t>
      </w:r>
    </w:p>
    <w:p w14:paraId="466058E4" w14:textId="5768A555" w:rsidR="002754B5" w:rsidRPr="00225C82" w:rsidRDefault="002754B5" w:rsidP="00AE7B64">
      <w:pPr>
        <w:rPr>
          <w:bCs/>
          <w:sz w:val="20"/>
          <w:szCs w:val="22"/>
        </w:rPr>
      </w:pPr>
      <w:r w:rsidRPr="00225C82">
        <w:rPr>
          <w:b/>
          <w:bCs/>
          <w:sz w:val="20"/>
          <w:szCs w:val="22"/>
        </w:rPr>
        <w:t xml:space="preserve">Załącznik nr </w:t>
      </w:r>
      <w:r>
        <w:rPr>
          <w:b/>
          <w:bCs/>
          <w:sz w:val="20"/>
          <w:szCs w:val="22"/>
        </w:rPr>
        <w:t>5</w:t>
      </w:r>
      <w:r w:rsidRPr="00225C82">
        <w:rPr>
          <w:bCs/>
          <w:sz w:val="20"/>
          <w:szCs w:val="22"/>
        </w:rPr>
        <w:t xml:space="preserve"> – Wykaz </w:t>
      </w:r>
      <w:r>
        <w:rPr>
          <w:bCs/>
          <w:sz w:val="20"/>
          <w:szCs w:val="22"/>
        </w:rPr>
        <w:t>osób</w:t>
      </w:r>
      <w:r w:rsidRPr="00225C82">
        <w:rPr>
          <w:bCs/>
          <w:sz w:val="20"/>
          <w:szCs w:val="22"/>
        </w:rPr>
        <w:t xml:space="preserve"> </w:t>
      </w:r>
    </w:p>
    <w:p w14:paraId="7EDDEEB0" w14:textId="3EB803BF" w:rsidR="00AE7B64" w:rsidRPr="00225C82" w:rsidRDefault="00AE7B64" w:rsidP="00AE7B64">
      <w:pPr>
        <w:rPr>
          <w:bCs/>
          <w:sz w:val="20"/>
          <w:szCs w:val="22"/>
        </w:rPr>
      </w:pPr>
      <w:r w:rsidRPr="00225C82">
        <w:rPr>
          <w:b/>
          <w:bCs/>
          <w:sz w:val="20"/>
          <w:szCs w:val="22"/>
        </w:rPr>
        <w:t xml:space="preserve">Załącznik nr </w:t>
      </w:r>
      <w:r w:rsidR="002754B5">
        <w:rPr>
          <w:b/>
          <w:bCs/>
          <w:sz w:val="20"/>
          <w:szCs w:val="22"/>
        </w:rPr>
        <w:t>6</w:t>
      </w:r>
      <w:r w:rsidRPr="00225C82">
        <w:rPr>
          <w:b/>
          <w:bCs/>
          <w:sz w:val="20"/>
          <w:szCs w:val="22"/>
        </w:rPr>
        <w:t xml:space="preserve"> </w:t>
      </w:r>
      <w:r w:rsidRPr="00225C82">
        <w:rPr>
          <w:bCs/>
          <w:sz w:val="20"/>
          <w:szCs w:val="22"/>
        </w:rPr>
        <w:t xml:space="preserve">– </w:t>
      </w:r>
      <w:r w:rsidR="00D0361B" w:rsidRPr="00225C82">
        <w:rPr>
          <w:bCs/>
          <w:sz w:val="20"/>
          <w:szCs w:val="22"/>
        </w:rPr>
        <w:t>Zobowiązanie do udostępniania zasobów</w:t>
      </w:r>
    </w:p>
    <w:p w14:paraId="231AC80E" w14:textId="780724A4" w:rsidR="00AE7B64" w:rsidRPr="00225C82" w:rsidRDefault="00AE7B64" w:rsidP="00AE7B64">
      <w:pPr>
        <w:rPr>
          <w:bCs/>
          <w:sz w:val="20"/>
          <w:szCs w:val="22"/>
        </w:rPr>
      </w:pPr>
      <w:r w:rsidRPr="00225C82">
        <w:rPr>
          <w:b/>
          <w:bCs/>
          <w:sz w:val="20"/>
          <w:szCs w:val="22"/>
        </w:rPr>
        <w:t xml:space="preserve">Załącznik nr </w:t>
      </w:r>
      <w:r w:rsidR="002754B5">
        <w:rPr>
          <w:b/>
          <w:bCs/>
          <w:sz w:val="20"/>
          <w:szCs w:val="22"/>
        </w:rPr>
        <w:t>7</w:t>
      </w:r>
      <w:r w:rsidRPr="00225C82">
        <w:rPr>
          <w:b/>
          <w:bCs/>
          <w:sz w:val="20"/>
          <w:szCs w:val="22"/>
        </w:rPr>
        <w:t xml:space="preserve"> </w:t>
      </w:r>
      <w:r w:rsidRPr="00225C82">
        <w:rPr>
          <w:bCs/>
          <w:sz w:val="20"/>
          <w:szCs w:val="22"/>
        </w:rPr>
        <w:t xml:space="preserve">– </w:t>
      </w:r>
      <w:r w:rsidR="00D0361B" w:rsidRPr="00225C82">
        <w:rPr>
          <w:bCs/>
          <w:sz w:val="20"/>
          <w:szCs w:val="22"/>
        </w:rPr>
        <w:t xml:space="preserve">Wykaz osób wykonujących czynności w postępowaniu </w:t>
      </w:r>
    </w:p>
    <w:p w14:paraId="55798D23" w14:textId="4FC3B567" w:rsidR="00AE7B64" w:rsidRPr="00225C82" w:rsidRDefault="00AE7B64" w:rsidP="00D0361B">
      <w:pPr>
        <w:jc w:val="both"/>
        <w:rPr>
          <w:bCs/>
          <w:sz w:val="20"/>
          <w:szCs w:val="22"/>
        </w:rPr>
      </w:pPr>
      <w:r w:rsidRPr="00225C82">
        <w:rPr>
          <w:b/>
          <w:bCs/>
          <w:sz w:val="20"/>
          <w:szCs w:val="22"/>
        </w:rPr>
        <w:t xml:space="preserve">Załącznik nr </w:t>
      </w:r>
      <w:r w:rsidR="002754B5">
        <w:rPr>
          <w:b/>
          <w:bCs/>
          <w:sz w:val="20"/>
          <w:szCs w:val="22"/>
        </w:rPr>
        <w:t>8</w:t>
      </w:r>
      <w:r w:rsidRPr="00225C82">
        <w:rPr>
          <w:b/>
          <w:bCs/>
          <w:sz w:val="20"/>
          <w:szCs w:val="22"/>
        </w:rPr>
        <w:t xml:space="preserve"> – </w:t>
      </w:r>
      <w:r w:rsidR="00D0361B" w:rsidRPr="00225C82">
        <w:rPr>
          <w:bCs/>
          <w:sz w:val="20"/>
          <w:szCs w:val="22"/>
        </w:rPr>
        <w:t>Opis</w:t>
      </w:r>
      <w:r w:rsidRPr="00225C82">
        <w:rPr>
          <w:bCs/>
          <w:sz w:val="20"/>
          <w:szCs w:val="22"/>
        </w:rPr>
        <w:t xml:space="preserve"> przedmiotu zamówienia </w:t>
      </w:r>
      <w:r w:rsidR="001B1B53">
        <w:rPr>
          <w:bCs/>
          <w:sz w:val="20"/>
          <w:szCs w:val="22"/>
        </w:rPr>
        <w:t>(folder plików)</w:t>
      </w:r>
    </w:p>
    <w:p w14:paraId="33285F91" w14:textId="77777777" w:rsidR="00AE7B64" w:rsidRPr="003A6E6C" w:rsidRDefault="00AE7B64" w:rsidP="00AE7B64">
      <w:pPr>
        <w:rPr>
          <w:sz w:val="22"/>
          <w:szCs w:val="22"/>
        </w:rPr>
      </w:pPr>
    </w:p>
    <w:p w14:paraId="03147BFD" w14:textId="77777777" w:rsidR="009713C3" w:rsidRDefault="009713C3" w:rsidP="00307A26"/>
    <w:sectPr w:rsidR="009713C3" w:rsidSect="006C3372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CAA4" w14:textId="77777777" w:rsidR="00AF382C" w:rsidRDefault="00AF382C" w:rsidP="007A7B1C">
      <w:r>
        <w:separator/>
      </w:r>
    </w:p>
  </w:endnote>
  <w:endnote w:type="continuationSeparator" w:id="0">
    <w:p w14:paraId="084DA6E5" w14:textId="77777777" w:rsidR="00AF382C" w:rsidRDefault="00AF382C" w:rsidP="007A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CE63A" w14:textId="77777777" w:rsidR="00AF382C" w:rsidRDefault="00AF382C" w:rsidP="007A7B1C">
      <w:r>
        <w:separator/>
      </w:r>
    </w:p>
  </w:footnote>
  <w:footnote w:type="continuationSeparator" w:id="0">
    <w:p w14:paraId="28B9AC3E" w14:textId="77777777" w:rsidR="00AF382C" w:rsidRDefault="00AF382C" w:rsidP="007A7B1C">
      <w:r>
        <w:continuationSeparator/>
      </w:r>
    </w:p>
  </w:footnote>
  <w:footnote w:id="1">
    <w:p w14:paraId="272F086E" w14:textId="77777777" w:rsidR="001D5AB5" w:rsidRDefault="001D5AB5" w:rsidP="001D5AB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6355D">
        <w:rPr>
          <w:sz w:val="18"/>
          <w:szCs w:val="18"/>
        </w:rPr>
        <w:t xml:space="preserve">Charakterystykę </w:t>
      </w:r>
      <w:r w:rsidRPr="00AD33F8">
        <w:rPr>
          <w:b/>
          <w:sz w:val="18"/>
          <w:szCs w:val="18"/>
        </w:rPr>
        <w:t>budynku użyteczności publicznej</w:t>
      </w:r>
      <w:r w:rsidRPr="0056355D">
        <w:rPr>
          <w:sz w:val="18"/>
          <w:szCs w:val="18"/>
        </w:rPr>
        <w:t xml:space="preserve"> określa w § 3 ust. 6 Rozporządzenie Ministra Infrastruktury z 12 kwietnia 2002 r. w sprawie warunków technicznych, jakim powinny odpowiadać budynki i ich usytuowanie (Dz. U. 2015 r. poz. 1422)  tj.: budynek użyteczności publicznej – 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</w:t>
      </w:r>
      <w:r>
        <w:rPr>
          <w:sz w:val="18"/>
          <w:szCs w:val="18"/>
        </w:rPr>
        <w:t>.</w:t>
      </w:r>
    </w:p>
  </w:footnote>
  <w:footnote w:id="2">
    <w:p w14:paraId="75D38802" w14:textId="77777777" w:rsidR="004B4DA4" w:rsidRDefault="004B4DA4" w:rsidP="004B4D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7A36">
        <w:rPr>
          <w:sz w:val="18"/>
          <w:szCs w:val="18"/>
        </w:rPr>
        <w:t xml:space="preserve">Wykonawca jest zobowiązany </w:t>
      </w:r>
      <w:r w:rsidRPr="00AD33F8">
        <w:rPr>
          <w:b/>
          <w:sz w:val="18"/>
          <w:szCs w:val="18"/>
        </w:rPr>
        <w:t>samodzielnie określić liczbę osób</w:t>
      </w:r>
      <w:r w:rsidRPr="00287A36">
        <w:rPr>
          <w:sz w:val="18"/>
          <w:szCs w:val="18"/>
        </w:rPr>
        <w:t>, które będą potrzebne do realizacji przedmiotu zamówienia oraz skalkulować to w swojej ofercie.</w:t>
      </w:r>
    </w:p>
  </w:footnote>
  <w:footnote w:id="3">
    <w:p w14:paraId="0FEBF354" w14:textId="77777777" w:rsidR="00D27203" w:rsidRPr="00466F49" w:rsidRDefault="00D27203" w:rsidP="00D27203">
      <w:pPr>
        <w:pStyle w:val="Tekstprzypisudolnego"/>
        <w:jc w:val="both"/>
        <w:rPr>
          <w:sz w:val="18"/>
          <w:szCs w:val="18"/>
        </w:rPr>
      </w:pPr>
      <w:r w:rsidRPr="0056355D">
        <w:rPr>
          <w:rStyle w:val="Odwoanieprzypisudolnego"/>
          <w:sz w:val="18"/>
          <w:szCs w:val="18"/>
        </w:rPr>
        <w:footnoteRef/>
      </w:r>
      <w:r w:rsidRPr="0056355D">
        <w:rPr>
          <w:sz w:val="18"/>
          <w:szCs w:val="18"/>
        </w:rPr>
        <w:t xml:space="preserve"> </w:t>
      </w:r>
      <w:r w:rsidRPr="00466F49">
        <w:rPr>
          <w:sz w:val="18"/>
          <w:szCs w:val="18"/>
        </w:rPr>
        <w:t xml:space="preserve">Poprzez </w:t>
      </w:r>
      <w:r w:rsidRPr="00466F49">
        <w:rPr>
          <w:b/>
          <w:sz w:val="18"/>
          <w:szCs w:val="18"/>
        </w:rPr>
        <w:t>stosowną sytuację</w:t>
      </w:r>
      <w:r w:rsidRPr="00466F49">
        <w:rPr>
          <w:sz w:val="18"/>
          <w:szCs w:val="18"/>
        </w:rPr>
        <w:t xml:space="preserve"> należy rozumieć wykładnię pojęć, zastosowanych w art. 63 Dyrektywy 2014/24/UE.  </w:t>
      </w:r>
    </w:p>
  </w:footnote>
  <w:footnote w:id="4">
    <w:p w14:paraId="69E29A94" w14:textId="77777777" w:rsidR="00D27203" w:rsidRPr="00466F49" w:rsidRDefault="00D27203" w:rsidP="00D27203">
      <w:pPr>
        <w:pStyle w:val="Tekstprzypisudolnego"/>
        <w:jc w:val="both"/>
        <w:rPr>
          <w:sz w:val="18"/>
          <w:szCs w:val="18"/>
        </w:rPr>
      </w:pPr>
      <w:r w:rsidRPr="00466F49">
        <w:rPr>
          <w:rStyle w:val="Odwoanieprzypisudolnego"/>
          <w:sz w:val="18"/>
          <w:szCs w:val="18"/>
        </w:rPr>
        <w:footnoteRef/>
      </w:r>
      <w:r w:rsidRPr="00466F49">
        <w:rPr>
          <w:sz w:val="18"/>
          <w:szCs w:val="18"/>
        </w:rPr>
        <w:t xml:space="preserve"> Poprzez </w:t>
      </w:r>
      <w:r w:rsidRPr="00466F49">
        <w:rPr>
          <w:b/>
          <w:sz w:val="18"/>
          <w:szCs w:val="18"/>
        </w:rPr>
        <w:t>konkretne zamówienie lub jego część</w:t>
      </w:r>
      <w:r w:rsidRPr="00466F49">
        <w:rPr>
          <w:sz w:val="18"/>
          <w:szCs w:val="18"/>
        </w:rPr>
        <w:t xml:space="preserve"> należy rozumieć wykładnię pojęć, zastosowanych w art. 63 Dyrektywy 2014/24/UE.</w:t>
      </w:r>
    </w:p>
  </w:footnote>
  <w:footnote w:id="5">
    <w:p w14:paraId="35512164" w14:textId="77777777" w:rsidR="00D27203" w:rsidRPr="00466F49" w:rsidRDefault="00D27203" w:rsidP="00D27203">
      <w:pPr>
        <w:pStyle w:val="Tekstprzypisudolnego"/>
        <w:jc w:val="both"/>
        <w:rPr>
          <w:sz w:val="18"/>
          <w:szCs w:val="18"/>
        </w:rPr>
      </w:pPr>
      <w:r w:rsidRPr="00466F49">
        <w:rPr>
          <w:rStyle w:val="Odwoanieprzypisudolnego"/>
          <w:sz w:val="18"/>
          <w:szCs w:val="18"/>
        </w:rPr>
        <w:footnoteRef/>
      </w:r>
      <w:r w:rsidRPr="00466F49">
        <w:rPr>
          <w:sz w:val="18"/>
          <w:szCs w:val="18"/>
        </w:rPr>
        <w:t xml:space="preserve"> W odniesieniu do warunków dotyczących wykształcenia, kwalifikacji zawodowych lub doświadczenia, Wykonawca może polegać na zdolnościach innych podmiotów, jeśli </w:t>
      </w:r>
      <w:r w:rsidRPr="00466F49">
        <w:rPr>
          <w:b/>
          <w:sz w:val="18"/>
          <w:szCs w:val="18"/>
        </w:rPr>
        <w:t xml:space="preserve">podmioty te zrealizują </w:t>
      </w:r>
      <w:r w:rsidRPr="001F7957">
        <w:rPr>
          <w:b/>
          <w:sz w:val="18"/>
          <w:szCs w:val="18"/>
        </w:rPr>
        <w:t>usługi</w:t>
      </w:r>
      <w:r w:rsidRPr="00466F49">
        <w:rPr>
          <w:sz w:val="18"/>
          <w:szCs w:val="18"/>
        </w:rPr>
        <w:t>, do realizacji których te zdolności są wymagane.</w:t>
      </w:r>
    </w:p>
  </w:footnote>
  <w:footnote w:id="6">
    <w:p w14:paraId="1CA0E193" w14:textId="77777777" w:rsidR="003831A0" w:rsidRPr="003F0E95" w:rsidRDefault="003831A0" w:rsidP="003831A0">
      <w:pPr>
        <w:pStyle w:val="Tekstprzypisudolnego"/>
        <w:jc w:val="both"/>
        <w:rPr>
          <w:sz w:val="18"/>
          <w:szCs w:val="18"/>
        </w:rPr>
      </w:pPr>
      <w:r w:rsidRPr="003F0E95">
        <w:rPr>
          <w:rStyle w:val="Odwoanieprzypisudolnego"/>
          <w:sz w:val="18"/>
          <w:szCs w:val="18"/>
        </w:rPr>
        <w:footnoteRef/>
      </w:r>
      <w:r w:rsidRPr="003F0E95">
        <w:rPr>
          <w:sz w:val="18"/>
          <w:szCs w:val="18"/>
        </w:rPr>
        <w:t xml:space="preserve"> Wykonawca samodzielnie określa liczbę osób niezbędnych do wykonywania czynności bezpośrednio związanych z realizacją przedmiotu zamówienia przez cały okres jego trwania - zatrudnionych na podstawie umowy o pracę (w rozumieniu Kodeksu pracy).</w:t>
      </w:r>
    </w:p>
  </w:footnote>
  <w:footnote w:id="7">
    <w:p w14:paraId="6197AA7D" w14:textId="77777777" w:rsidR="00D0361B" w:rsidRPr="00466F49" w:rsidRDefault="00D0361B" w:rsidP="00705CD0">
      <w:pPr>
        <w:pStyle w:val="Tekstprzypisudolnego"/>
        <w:tabs>
          <w:tab w:val="left" w:pos="6974"/>
        </w:tabs>
        <w:jc w:val="both"/>
        <w:rPr>
          <w:sz w:val="18"/>
          <w:szCs w:val="18"/>
        </w:rPr>
      </w:pPr>
      <w:r w:rsidRPr="00466F49">
        <w:rPr>
          <w:rStyle w:val="Odwoanieprzypisudolnego"/>
          <w:sz w:val="18"/>
          <w:szCs w:val="18"/>
        </w:rPr>
        <w:footnoteRef/>
      </w:r>
      <w:r w:rsidRPr="00466F49">
        <w:rPr>
          <w:sz w:val="18"/>
          <w:szCs w:val="18"/>
        </w:rPr>
        <w:t xml:space="preserve"> </w:t>
      </w:r>
      <w:r w:rsidRPr="00466F49">
        <w:rPr>
          <w:bCs/>
          <w:sz w:val="18"/>
          <w:szCs w:val="18"/>
        </w:rPr>
        <w:t>Pełnomocnictwo należy złożyć w formie oryginału lub notarialnie poświadczonej kopii.</w:t>
      </w:r>
      <w:r w:rsidRPr="00466F49">
        <w:rPr>
          <w:bCs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F75A" w14:textId="3BA804FA" w:rsidR="00D0361B" w:rsidRDefault="00D0361B">
    <w:pPr>
      <w:pStyle w:val="Nagwek"/>
    </w:pPr>
    <w:r>
      <w:rPr>
        <w:noProof/>
      </w:rPr>
      <w:drawing>
        <wp:inline distT="0" distB="0" distL="0" distR="0" wp14:anchorId="37D3B839" wp14:editId="66063AF9">
          <wp:extent cx="1242060" cy="641261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C09"/>
    <w:multiLevelType w:val="multilevel"/>
    <w:tmpl w:val="7F0A0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57922BE"/>
    <w:multiLevelType w:val="multilevel"/>
    <w:tmpl w:val="072C8430"/>
    <w:lvl w:ilvl="0">
      <w:start w:val="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2" w15:restartNumberingAfterBreak="0">
    <w:nsid w:val="08EF577D"/>
    <w:multiLevelType w:val="hybridMultilevel"/>
    <w:tmpl w:val="6902072A"/>
    <w:lvl w:ilvl="0" w:tplc="160C3616">
      <w:start w:val="1"/>
      <w:numFmt w:val="decimal"/>
      <w:lvlText w:val="6.%1."/>
      <w:lvlJc w:val="left"/>
      <w:pPr>
        <w:ind w:left="1069" w:hanging="360"/>
      </w:pPr>
      <w:rPr>
        <w:rFonts w:hint="default"/>
        <w:b/>
        <w:i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F13CF"/>
    <w:multiLevelType w:val="multilevel"/>
    <w:tmpl w:val="60109D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773FE8"/>
    <w:multiLevelType w:val="hybridMultilevel"/>
    <w:tmpl w:val="899A728E"/>
    <w:lvl w:ilvl="0" w:tplc="87A6960A">
      <w:start w:val="1"/>
      <w:numFmt w:val="decimal"/>
      <w:lvlText w:val="3.3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3BC2"/>
    <w:multiLevelType w:val="hybridMultilevel"/>
    <w:tmpl w:val="BA029792"/>
    <w:lvl w:ilvl="0" w:tplc="5B3A43FE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34B2"/>
    <w:multiLevelType w:val="multilevel"/>
    <w:tmpl w:val="3A146E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lvlText w:val="3.3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7" w15:restartNumberingAfterBreak="0">
    <w:nsid w:val="122D6D11"/>
    <w:multiLevelType w:val="multilevel"/>
    <w:tmpl w:val="C94AB2B6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573803"/>
    <w:multiLevelType w:val="hybridMultilevel"/>
    <w:tmpl w:val="D5084DD2"/>
    <w:lvl w:ilvl="0" w:tplc="6E064912">
      <w:start w:val="1"/>
      <w:numFmt w:val="decimal"/>
      <w:lvlText w:val="3.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803D22">
      <w:start w:val="1"/>
      <w:numFmt w:val="decimal"/>
      <w:lvlText w:val="5.1.1.%4."/>
      <w:lvlJc w:val="left"/>
      <w:pPr>
        <w:ind w:left="2880" w:hanging="360"/>
      </w:pPr>
      <w:rPr>
        <w:rFonts w:hint="default"/>
        <w:b w:val="0"/>
        <w:i w:val="0"/>
        <w:color w:val="00000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24B4F"/>
    <w:multiLevelType w:val="multilevel"/>
    <w:tmpl w:val="BEBA7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4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B4128"/>
    <w:multiLevelType w:val="multilevel"/>
    <w:tmpl w:val="AD0894C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24913F7"/>
    <w:multiLevelType w:val="multilevel"/>
    <w:tmpl w:val="D4AA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8.%2.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2B52EE2"/>
    <w:multiLevelType w:val="multilevel"/>
    <w:tmpl w:val="18D2A832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21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 w15:restartNumberingAfterBreak="0">
    <w:nsid w:val="28BC6E45"/>
    <w:multiLevelType w:val="hybridMultilevel"/>
    <w:tmpl w:val="79A64526"/>
    <w:lvl w:ilvl="0" w:tplc="1F64A7B6">
      <w:start w:val="1"/>
      <w:numFmt w:val="decimal"/>
      <w:lvlText w:val="19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17E9"/>
    <w:multiLevelType w:val="multilevel"/>
    <w:tmpl w:val="0BF05CB4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E6193B"/>
    <w:multiLevelType w:val="hybridMultilevel"/>
    <w:tmpl w:val="AFA2622E"/>
    <w:lvl w:ilvl="0" w:tplc="2DA6B4EE">
      <w:start w:val="1"/>
      <w:numFmt w:val="decimal"/>
      <w:lvlText w:val="3.3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A0BBB"/>
    <w:multiLevelType w:val="multilevel"/>
    <w:tmpl w:val="80F824C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6445DD"/>
    <w:multiLevelType w:val="hybridMultilevel"/>
    <w:tmpl w:val="F294DB66"/>
    <w:lvl w:ilvl="0" w:tplc="85BAB69E">
      <w:start w:val="1"/>
      <w:numFmt w:val="decimal"/>
      <w:lvlText w:val="9.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02687"/>
    <w:multiLevelType w:val="multilevel"/>
    <w:tmpl w:val="A9C805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2" w15:restartNumberingAfterBreak="0">
    <w:nsid w:val="384F5CFB"/>
    <w:multiLevelType w:val="hybridMultilevel"/>
    <w:tmpl w:val="BF9C434C"/>
    <w:lvl w:ilvl="0" w:tplc="C1C06E44">
      <w:start w:val="1"/>
      <w:numFmt w:val="decimal"/>
      <w:lvlText w:val="15.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37C90"/>
    <w:multiLevelType w:val="multilevel"/>
    <w:tmpl w:val="F1283F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36128B8"/>
    <w:multiLevelType w:val="multilevel"/>
    <w:tmpl w:val="B8483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4CC15711"/>
    <w:multiLevelType w:val="multilevel"/>
    <w:tmpl w:val="9632A49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6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6" w15:restartNumberingAfterBreak="0">
    <w:nsid w:val="4DC540EE"/>
    <w:multiLevelType w:val="hybridMultilevel"/>
    <w:tmpl w:val="01DA7B74"/>
    <w:lvl w:ilvl="0" w:tplc="31B8D86A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D2026"/>
    <w:multiLevelType w:val="multilevel"/>
    <w:tmpl w:val="BFA6CB20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5"/>
      <w:numFmt w:val="decimal"/>
      <w:lvlText w:val="%4.3.2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28D3F46"/>
    <w:multiLevelType w:val="multilevel"/>
    <w:tmpl w:val="462C6EA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5"/>
      <w:numFmt w:val="decimal"/>
      <w:lvlText w:val="%4.3.1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2BB0479"/>
    <w:multiLevelType w:val="singleLevel"/>
    <w:tmpl w:val="3D96FB5A"/>
    <w:lvl w:ilvl="0">
      <w:start w:val="1"/>
      <w:numFmt w:val="decimal"/>
      <w:lvlText w:val="8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39B305C"/>
    <w:multiLevelType w:val="hybridMultilevel"/>
    <w:tmpl w:val="BC5CD0AE"/>
    <w:lvl w:ilvl="0" w:tplc="7AF23042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E40F1"/>
    <w:multiLevelType w:val="hybridMultilevel"/>
    <w:tmpl w:val="E40E8FEA"/>
    <w:lvl w:ilvl="0" w:tplc="DC58BC4A">
      <w:start w:val="1"/>
      <w:numFmt w:val="decimal"/>
      <w:lvlText w:val="8.%1."/>
      <w:lvlJc w:val="left"/>
      <w:pPr>
        <w:ind w:left="1779" w:hanging="360"/>
      </w:pPr>
      <w:rPr>
        <w:rFonts w:hint="default"/>
        <w:b/>
        <w:i w:val="0"/>
      </w:rPr>
    </w:lvl>
    <w:lvl w:ilvl="1" w:tplc="4ED0D880">
      <w:start w:val="1"/>
      <w:numFmt w:val="decimal"/>
      <w:lvlText w:val="%2)"/>
      <w:lvlJc w:val="left"/>
      <w:pPr>
        <w:ind w:left="284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 w15:restartNumberingAfterBreak="0">
    <w:nsid w:val="57B63396"/>
    <w:multiLevelType w:val="hybridMultilevel"/>
    <w:tmpl w:val="24A2B03A"/>
    <w:lvl w:ilvl="0" w:tplc="1F30D612">
      <w:start w:val="1"/>
      <w:numFmt w:val="decimal"/>
      <w:lvlText w:val="16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010E3"/>
    <w:multiLevelType w:val="multilevel"/>
    <w:tmpl w:val="04441E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BA2209B"/>
    <w:multiLevelType w:val="hybridMultilevel"/>
    <w:tmpl w:val="53B23FD2"/>
    <w:lvl w:ilvl="0" w:tplc="AA983CB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2621E"/>
    <w:multiLevelType w:val="hybridMultilevel"/>
    <w:tmpl w:val="71B48818"/>
    <w:lvl w:ilvl="0" w:tplc="88DAA250">
      <w:start w:val="1"/>
      <w:numFmt w:val="decimal"/>
      <w:lvlText w:val="1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D5C54"/>
    <w:multiLevelType w:val="multilevel"/>
    <w:tmpl w:val="941427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7" w15:restartNumberingAfterBreak="0">
    <w:nsid w:val="64FD04E8"/>
    <w:multiLevelType w:val="hybridMultilevel"/>
    <w:tmpl w:val="D52A624E"/>
    <w:lvl w:ilvl="0" w:tplc="FA1460FC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867D8B"/>
    <w:multiLevelType w:val="multilevel"/>
    <w:tmpl w:val="16FC2E36"/>
    <w:lvl w:ilvl="0">
      <w:start w:val="17"/>
      <w:numFmt w:val="decimal"/>
      <w:lvlText w:val="%1."/>
      <w:lvlJc w:val="left"/>
      <w:pPr>
        <w:ind w:left="612" w:hanging="612"/>
      </w:pPr>
      <w:rPr>
        <w:rFonts w:eastAsia="SimSun" w:hint="default"/>
        <w:b w:val="0"/>
      </w:rPr>
    </w:lvl>
    <w:lvl w:ilvl="1">
      <w:start w:val="7"/>
      <w:numFmt w:val="decimal"/>
      <w:lvlText w:val="%1.%2."/>
      <w:lvlJc w:val="left"/>
      <w:pPr>
        <w:ind w:left="1321" w:hanging="612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b w:val="0"/>
      </w:rPr>
    </w:lvl>
  </w:abstractNum>
  <w:abstractNum w:abstractNumId="39" w15:restartNumberingAfterBreak="0">
    <w:nsid w:val="66B322F9"/>
    <w:multiLevelType w:val="hybridMultilevel"/>
    <w:tmpl w:val="95706D38"/>
    <w:lvl w:ilvl="0" w:tplc="34CA834C">
      <w:start w:val="1"/>
      <w:numFmt w:val="decimal"/>
      <w:lvlText w:val="13.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782F0B"/>
    <w:multiLevelType w:val="hybridMultilevel"/>
    <w:tmpl w:val="BBF06084"/>
    <w:lvl w:ilvl="0" w:tplc="579C73AA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E20F3"/>
    <w:multiLevelType w:val="multilevel"/>
    <w:tmpl w:val="5F2ECAAA"/>
    <w:lvl w:ilvl="0">
      <w:start w:val="5"/>
      <w:numFmt w:val="decimal"/>
      <w:lvlText w:val="%1."/>
      <w:lvlJc w:val="left"/>
      <w:pPr>
        <w:ind w:left="705" w:hanging="705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414" w:hanging="705"/>
      </w:pPr>
      <w:rPr>
        <w:rFonts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42" w15:restartNumberingAfterBreak="0">
    <w:nsid w:val="6E7E2C86"/>
    <w:multiLevelType w:val="hybridMultilevel"/>
    <w:tmpl w:val="7DE40E2C"/>
    <w:lvl w:ilvl="0" w:tplc="F098BE1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B1ACA"/>
    <w:multiLevelType w:val="multilevel"/>
    <w:tmpl w:val="ECEA65C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4" w15:restartNumberingAfterBreak="0">
    <w:nsid w:val="7AE02DEB"/>
    <w:multiLevelType w:val="hybridMultilevel"/>
    <w:tmpl w:val="8DB84EBE"/>
    <w:lvl w:ilvl="0" w:tplc="65F6ECC6">
      <w:start w:val="1"/>
      <w:numFmt w:val="decimal"/>
      <w:lvlText w:val="12.1.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15272"/>
    <w:multiLevelType w:val="hybridMultilevel"/>
    <w:tmpl w:val="C666BF10"/>
    <w:lvl w:ilvl="0" w:tplc="7F488DE8">
      <w:start w:val="1"/>
      <w:numFmt w:val="decimal"/>
      <w:lvlText w:val="15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0"/>
  </w:num>
  <w:num w:numId="5">
    <w:abstractNumId w:val="4"/>
  </w:num>
  <w:num w:numId="6">
    <w:abstractNumId w:val="17"/>
  </w:num>
  <w:num w:numId="7">
    <w:abstractNumId w:val="42"/>
  </w:num>
  <w:num w:numId="8">
    <w:abstractNumId w:val="31"/>
  </w:num>
  <w:num w:numId="9">
    <w:abstractNumId w:val="25"/>
  </w:num>
  <w:num w:numId="10">
    <w:abstractNumId w:val="26"/>
  </w:num>
  <w:num w:numId="11">
    <w:abstractNumId w:val="11"/>
  </w:num>
  <w:num w:numId="12">
    <w:abstractNumId w:val="37"/>
  </w:num>
  <w:num w:numId="13">
    <w:abstractNumId w:val="29"/>
  </w:num>
  <w:num w:numId="14">
    <w:abstractNumId w:val="45"/>
  </w:num>
  <w:num w:numId="15">
    <w:abstractNumId w:val="35"/>
  </w:num>
  <w:num w:numId="16">
    <w:abstractNumId w:val="5"/>
  </w:num>
  <w:num w:numId="17">
    <w:abstractNumId w:val="22"/>
  </w:num>
  <w:num w:numId="18">
    <w:abstractNumId w:val="15"/>
  </w:num>
  <w:num w:numId="19">
    <w:abstractNumId w:val="0"/>
  </w:num>
  <w:num w:numId="20">
    <w:abstractNumId w:val="34"/>
  </w:num>
  <w:num w:numId="21">
    <w:abstractNumId w:val="20"/>
  </w:num>
  <w:num w:numId="22">
    <w:abstractNumId w:val="30"/>
  </w:num>
  <w:num w:numId="23">
    <w:abstractNumId w:val="39"/>
  </w:num>
  <w:num w:numId="24">
    <w:abstractNumId w:val="32"/>
  </w:num>
  <w:num w:numId="25">
    <w:abstractNumId w:val="24"/>
  </w:num>
  <w:num w:numId="26">
    <w:abstractNumId w:val="41"/>
  </w:num>
  <w:num w:numId="27">
    <w:abstractNumId w:val="2"/>
  </w:num>
  <w:num w:numId="28">
    <w:abstractNumId w:val="1"/>
  </w:num>
  <w:num w:numId="29">
    <w:abstractNumId w:val="28"/>
  </w:num>
  <w:num w:numId="30">
    <w:abstractNumId w:val="38"/>
  </w:num>
  <w:num w:numId="31">
    <w:abstractNumId w:val="16"/>
  </w:num>
  <w:num w:numId="32">
    <w:abstractNumId w:val="14"/>
  </w:num>
  <w:num w:numId="33">
    <w:abstractNumId w:val="7"/>
  </w:num>
  <w:num w:numId="34">
    <w:abstractNumId w:val="44"/>
  </w:num>
  <w:num w:numId="35">
    <w:abstractNumId w:val="6"/>
  </w:num>
  <w:num w:numId="36">
    <w:abstractNumId w:val="27"/>
  </w:num>
  <w:num w:numId="37">
    <w:abstractNumId w:val="33"/>
  </w:num>
  <w:num w:numId="38">
    <w:abstractNumId w:val="3"/>
  </w:num>
  <w:num w:numId="39">
    <w:abstractNumId w:val="23"/>
  </w:num>
  <w:num w:numId="40">
    <w:abstractNumId w:val="21"/>
  </w:num>
  <w:num w:numId="41">
    <w:abstractNumId w:val="10"/>
  </w:num>
  <w:num w:numId="42">
    <w:abstractNumId w:val="19"/>
  </w:num>
  <w:num w:numId="43">
    <w:abstractNumId w:val="12"/>
  </w:num>
  <w:num w:numId="44">
    <w:abstractNumId w:val="18"/>
  </w:num>
  <w:num w:numId="45">
    <w:abstractNumId w:val="36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B"/>
    <w:rsid w:val="0001066E"/>
    <w:rsid w:val="00012BDC"/>
    <w:rsid w:val="00013C8B"/>
    <w:rsid w:val="00034342"/>
    <w:rsid w:val="00036F9C"/>
    <w:rsid w:val="00063D6A"/>
    <w:rsid w:val="000714BA"/>
    <w:rsid w:val="00077A83"/>
    <w:rsid w:val="0008270C"/>
    <w:rsid w:val="000847D8"/>
    <w:rsid w:val="00087073"/>
    <w:rsid w:val="0009137C"/>
    <w:rsid w:val="00094991"/>
    <w:rsid w:val="000A2C66"/>
    <w:rsid w:val="000A68B5"/>
    <w:rsid w:val="000A6F9B"/>
    <w:rsid w:val="000C0054"/>
    <w:rsid w:val="000D0134"/>
    <w:rsid w:val="000D0901"/>
    <w:rsid w:val="000D19AF"/>
    <w:rsid w:val="000D220D"/>
    <w:rsid w:val="000D6D94"/>
    <w:rsid w:val="000E0C00"/>
    <w:rsid w:val="000E36E1"/>
    <w:rsid w:val="001102AD"/>
    <w:rsid w:val="001311A3"/>
    <w:rsid w:val="001374B1"/>
    <w:rsid w:val="00143948"/>
    <w:rsid w:val="00160EAD"/>
    <w:rsid w:val="00167CD0"/>
    <w:rsid w:val="00175AED"/>
    <w:rsid w:val="00176C85"/>
    <w:rsid w:val="00196D9F"/>
    <w:rsid w:val="001A54F3"/>
    <w:rsid w:val="001B1B53"/>
    <w:rsid w:val="001C0715"/>
    <w:rsid w:val="001C1507"/>
    <w:rsid w:val="001C735D"/>
    <w:rsid w:val="001C7A9E"/>
    <w:rsid w:val="001D2906"/>
    <w:rsid w:val="001D5AB5"/>
    <w:rsid w:val="001E4E8B"/>
    <w:rsid w:val="001E709F"/>
    <w:rsid w:val="001F10E0"/>
    <w:rsid w:val="001F163C"/>
    <w:rsid w:val="001F5453"/>
    <w:rsid w:val="001F7957"/>
    <w:rsid w:val="00203E37"/>
    <w:rsid w:val="00205BD7"/>
    <w:rsid w:val="00206DCA"/>
    <w:rsid w:val="002120F7"/>
    <w:rsid w:val="00225C82"/>
    <w:rsid w:val="0023106F"/>
    <w:rsid w:val="00241792"/>
    <w:rsid w:val="00246432"/>
    <w:rsid w:val="00255AC1"/>
    <w:rsid w:val="00261F6A"/>
    <w:rsid w:val="002621D7"/>
    <w:rsid w:val="00266C66"/>
    <w:rsid w:val="00270D90"/>
    <w:rsid w:val="00274B95"/>
    <w:rsid w:val="002754B5"/>
    <w:rsid w:val="00285EB3"/>
    <w:rsid w:val="00285FA3"/>
    <w:rsid w:val="00287A36"/>
    <w:rsid w:val="00294695"/>
    <w:rsid w:val="002A5001"/>
    <w:rsid w:val="002B2E67"/>
    <w:rsid w:val="002B7E18"/>
    <w:rsid w:val="002D2893"/>
    <w:rsid w:val="002E1342"/>
    <w:rsid w:val="002F0A30"/>
    <w:rsid w:val="002F1164"/>
    <w:rsid w:val="00307A26"/>
    <w:rsid w:val="0031336C"/>
    <w:rsid w:val="0031790B"/>
    <w:rsid w:val="00320019"/>
    <w:rsid w:val="00332AD0"/>
    <w:rsid w:val="00333638"/>
    <w:rsid w:val="00344B28"/>
    <w:rsid w:val="00353BE5"/>
    <w:rsid w:val="00354645"/>
    <w:rsid w:val="00357930"/>
    <w:rsid w:val="00363B70"/>
    <w:rsid w:val="00365C91"/>
    <w:rsid w:val="003824DB"/>
    <w:rsid w:val="003831A0"/>
    <w:rsid w:val="00387D1E"/>
    <w:rsid w:val="00390C2E"/>
    <w:rsid w:val="00396D4E"/>
    <w:rsid w:val="00397310"/>
    <w:rsid w:val="003B295C"/>
    <w:rsid w:val="003B7E24"/>
    <w:rsid w:val="003C4FDB"/>
    <w:rsid w:val="003C62EC"/>
    <w:rsid w:val="003C6486"/>
    <w:rsid w:val="003D5B02"/>
    <w:rsid w:val="003E45DD"/>
    <w:rsid w:val="003F0D55"/>
    <w:rsid w:val="003F3418"/>
    <w:rsid w:val="00403A90"/>
    <w:rsid w:val="0041160D"/>
    <w:rsid w:val="004254AF"/>
    <w:rsid w:val="004270AF"/>
    <w:rsid w:val="00432AC8"/>
    <w:rsid w:val="0044272B"/>
    <w:rsid w:val="00452086"/>
    <w:rsid w:val="00462F22"/>
    <w:rsid w:val="00465056"/>
    <w:rsid w:val="00466F49"/>
    <w:rsid w:val="0048593B"/>
    <w:rsid w:val="004B4DA4"/>
    <w:rsid w:val="004B5CF7"/>
    <w:rsid w:val="004D4439"/>
    <w:rsid w:val="004E6BCE"/>
    <w:rsid w:val="004F3C43"/>
    <w:rsid w:val="004F6F20"/>
    <w:rsid w:val="0050238C"/>
    <w:rsid w:val="005040E6"/>
    <w:rsid w:val="00504EB5"/>
    <w:rsid w:val="0050792C"/>
    <w:rsid w:val="00516D2D"/>
    <w:rsid w:val="00532702"/>
    <w:rsid w:val="005351BF"/>
    <w:rsid w:val="00540679"/>
    <w:rsid w:val="00542DEF"/>
    <w:rsid w:val="00557C2B"/>
    <w:rsid w:val="00561F58"/>
    <w:rsid w:val="005752B2"/>
    <w:rsid w:val="00576B75"/>
    <w:rsid w:val="00577844"/>
    <w:rsid w:val="00577B04"/>
    <w:rsid w:val="00580733"/>
    <w:rsid w:val="005940CA"/>
    <w:rsid w:val="005A4775"/>
    <w:rsid w:val="005A72D2"/>
    <w:rsid w:val="005C7040"/>
    <w:rsid w:val="005D2CF3"/>
    <w:rsid w:val="005D64E2"/>
    <w:rsid w:val="005F32ED"/>
    <w:rsid w:val="005F5F2D"/>
    <w:rsid w:val="005F645E"/>
    <w:rsid w:val="00600C0A"/>
    <w:rsid w:val="00602B64"/>
    <w:rsid w:val="00605677"/>
    <w:rsid w:val="00606DCA"/>
    <w:rsid w:val="00613428"/>
    <w:rsid w:val="00613BE3"/>
    <w:rsid w:val="00614787"/>
    <w:rsid w:val="00620EE7"/>
    <w:rsid w:val="00621BAC"/>
    <w:rsid w:val="0064079A"/>
    <w:rsid w:val="00643D15"/>
    <w:rsid w:val="0068049A"/>
    <w:rsid w:val="00684DA4"/>
    <w:rsid w:val="00692C96"/>
    <w:rsid w:val="006A0082"/>
    <w:rsid w:val="006A3EC5"/>
    <w:rsid w:val="006B4039"/>
    <w:rsid w:val="006B7F6E"/>
    <w:rsid w:val="006C3372"/>
    <w:rsid w:val="006C3976"/>
    <w:rsid w:val="006C5E5C"/>
    <w:rsid w:val="006D7AEA"/>
    <w:rsid w:val="006E5FA0"/>
    <w:rsid w:val="006F543C"/>
    <w:rsid w:val="00705B96"/>
    <w:rsid w:val="00705CD0"/>
    <w:rsid w:val="00711EAC"/>
    <w:rsid w:val="00732D7E"/>
    <w:rsid w:val="00750BCF"/>
    <w:rsid w:val="00757F9B"/>
    <w:rsid w:val="0077780E"/>
    <w:rsid w:val="00782FD4"/>
    <w:rsid w:val="00782FD8"/>
    <w:rsid w:val="007836D4"/>
    <w:rsid w:val="007A7B1C"/>
    <w:rsid w:val="007B6C3E"/>
    <w:rsid w:val="007D4088"/>
    <w:rsid w:val="007F0A83"/>
    <w:rsid w:val="007F4EB8"/>
    <w:rsid w:val="007F5923"/>
    <w:rsid w:val="00802E12"/>
    <w:rsid w:val="00804AC3"/>
    <w:rsid w:val="008252CD"/>
    <w:rsid w:val="00835C33"/>
    <w:rsid w:val="008434AD"/>
    <w:rsid w:val="00846C80"/>
    <w:rsid w:val="0086451D"/>
    <w:rsid w:val="008669FA"/>
    <w:rsid w:val="00882CD9"/>
    <w:rsid w:val="00883E1C"/>
    <w:rsid w:val="008844D0"/>
    <w:rsid w:val="00885C21"/>
    <w:rsid w:val="0088768F"/>
    <w:rsid w:val="00890B32"/>
    <w:rsid w:val="0089437A"/>
    <w:rsid w:val="00895A0E"/>
    <w:rsid w:val="008A0CC3"/>
    <w:rsid w:val="008A1F8F"/>
    <w:rsid w:val="008B54FB"/>
    <w:rsid w:val="008D4243"/>
    <w:rsid w:val="008D7F4B"/>
    <w:rsid w:val="008F0E07"/>
    <w:rsid w:val="00902E52"/>
    <w:rsid w:val="00905599"/>
    <w:rsid w:val="009374F7"/>
    <w:rsid w:val="00942700"/>
    <w:rsid w:val="009713C3"/>
    <w:rsid w:val="00971960"/>
    <w:rsid w:val="00976551"/>
    <w:rsid w:val="00984213"/>
    <w:rsid w:val="009A22EB"/>
    <w:rsid w:val="009A4324"/>
    <w:rsid w:val="009A5E30"/>
    <w:rsid w:val="009B6AF3"/>
    <w:rsid w:val="009B7532"/>
    <w:rsid w:val="009C4AE3"/>
    <w:rsid w:val="009C55D1"/>
    <w:rsid w:val="009D04B8"/>
    <w:rsid w:val="009D3D64"/>
    <w:rsid w:val="009D47DD"/>
    <w:rsid w:val="009E1E4C"/>
    <w:rsid w:val="009E7925"/>
    <w:rsid w:val="009F5841"/>
    <w:rsid w:val="00A20B0F"/>
    <w:rsid w:val="00A21147"/>
    <w:rsid w:val="00A2431D"/>
    <w:rsid w:val="00A3115F"/>
    <w:rsid w:val="00A362D5"/>
    <w:rsid w:val="00A414D1"/>
    <w:rsid w:val="00A4301A"/>
    <w:rsid w:val="00A5331B"/>
    <w:rsid w:val="00A5395F"/>
    <w:rsid w:val="00A53D49"/>
    <w:rsid w:val="00A66AD6"/>
    <w:rsid w:val="00A70FF6"/>
    <w:rsid w:val="00A87E37"/>
    <w:rsid w:val="00A9076B"/>
    <w:rsid w:val="00AC3C53"/>
    <w:rsid w:val="00AC65BE"/>
    <w:rsid w:val="00AD33F8"/>
    <w:rsid w:val="00AD57B1"/>
    <w:rsid w:val="00AE3032"/>
    <w:rsid w:val="00AE7B64"/>
    <w:rsid w:val="00AF382C"/>
    <w:rsid w:val="00AF6E50"/>
    <w:rsid w:val="00B01706"/>
    <w:rsid w:val="00B0743D"/>
    <w:rsid w:val="00B10B35"/>
    <w:rsid w:val="00B159FC"/>
    <w:rsid w:val="00B26F98"/>
    <w:rsid w:val="00B413BF"/>
    <w:rsid w:val="00B44166"/>
    <w:rsid w:val="00B44F54"/>
    <w:rsid w:val="00B45EB6"/>
    <w:rsid w:val="00B73584"/>
    <w:rsid w:val="00B742F2"/>
    <w:rsid w:val="00B762F6"/>
    <w:rsid w:val="00B86364"/>
    <w:rsid w:val="00BB62B1"/>
    <w:rsid w:val="00BC7353"/>
    <w:rsid w:val="00BD0ECF"/>
    <w:rsid w:val="00BD6C35"/>
    <w:rsid w:val="00BE54FC"/>
    <w:rsid w:val="00BE63F9"/>
    <w:rsid w:val="00BF501C"/>
    <w:rsid w:val="00C01A70"/>
    <w:rsid w:val="00C03F03"/>
    <w:rsid w:val="00C1558C"/>
    <w:rsid w:val="00C21CBB"/>
    <w:rsid w:val="00C30BA2"/>
    <w:rsid w:val="00C31CFA"/>
    <w:rsid w:val="00C34E31"/>
    <w:rsid w:val="00C44F5D"/>
    <w:rsid w:val="00C50886"/>
    <w:rsid w:val="00C540F1"/>
    <w:rsid w:val="00C55E22"/>
    <w:rsid w:val="00C93AB5"/>
    <w:rsid w:val="00C97786"/>
    <w:rsid w:val="00CA3DF6"/>
    <w:rsid w:val="00CB114C"/>
    <w:rsid w:val="00CB14D3"/>
    <w:rsid w:val="00CB7F87"/>
    <w:rsid w:val="00CC70CB"/>
    <w:rsid w:val="00CC725D"/>
    <w:rsid w:val="00CF0D17"/>
    <w:rsid w:val="00CF373B"/>
    <w:rsid w:val="00CF4273"/>
    <w:rsid w:val="00D0361B"/>
    <w:rsid w:val="00D16C8B"/>
    <w:rsid w:val="00D27203"/>
    <w:rsid w:val="00D410D4"/>
    <w:rsid w:val="00D65887"/>
    <w:rsid w:val="00D65C6F"/>
    <w:rsid w:val="00D70185"/>
    <w:rsid w:val="00D8009D"/>
    <w:rsid w:val="00D962C6"/>
    <w:rsid w:val="00DA4A87"/>
    <w:rsid w:val="00DB3607"/>
    <w:rsid w:val="00DC44B4"/>
    <w:rsid w:val="00DD1598"/>
    <w:rsid w:val="00DD3217"/>
    <w:rsid w:val="00DD580D"/>
    <w:rsid w:val="00DE65F9"/>
    <w:rsid w:val="00DF16C0"/>
    <w:rsid w:val="00DF1E48"/>
    <w:rsid w:val="00E02F1D"/>
    <w:rsid w:val="00E17C89"/>
    <w:rsid w:val="00E24F9E"/>
    <w:rsid w:val="00E317E8"/>
    <w:rsid w:val="00E34E84"/>
    <w:rsid w:val="00E4698F"/>
    <w:rsid w:val="00E51C21"/>
    <w:rsid w:val="00E56C1B"/>
    <w:rsid w:val="00E653FA"/>
    <w:rsid w:val="00E76805"/>
    <w:rsid w:val="00E848C9"/>
    <w:rsid w:val="00E926FC"/>
    <w:rsid w:val="00E928F4"/>
    <w:rsid w:val="00EA1FBD"/>
    <w:rsid w:val="00EA2D00"/>
    <w:rsid w:val="00EA467D"/>
    <w:rsid w:val="00EA6F34"/>
    <w:rsid w:val="00EA7909"/>
    <w:rsid w:val="00EB7E28"/>
    <w:rsid w:val="00EC1586"/>
    <w:rsid w:val="00ED5AEC"/>
    <w:rsid w:val="00ED79D4"/>
    <w:rsid w:val="00EE0593"/>
    <w:rsid w:val="00EE38B7"/>
    <w:rsid w:val="00EE3CFA"/>
    <w:rsid w:val="00F1215B"/>
    <w:rsid w:val="00F141D2"/>
    <w:rsid w:val="00F319D9"/>
    <w:rsid w:val="00F34155"/>
    <w:rsid w:val="00F46030"/>
    <w:rsid w:val="00F55656"/>
    <w:rsid w:val="00F61707"/>
    <w:rsid w:val="00F64F7E"/>
    <w:rsid w:val="00F67D2B"/>
    <w:rsid w:val="00F739DB"/>
    <w:rsid w:val="00F80FA3"/>
    <w:rsid w:val="00F8610B"/>
    <w:rsid w:val="00FA076E"/>
    <w:rsid w:val="00FA1F1D"/>
    <w:rsid w:val="00FA32C9"/>
    <w:rsid w:val="00FB5FA9"/>
    <w:rsid w:val="00FC3560"/>
    <w:rsid w:val="00FC4C10"/>
    <w:rsid w:val="00FC62C3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6981"/>
  <w15:chartTrackingRefBased/>
  <w15:docId w15:val="{C386BC40-7A1D-45AD-8D3D-641B6A1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A7B1C"/>
  </w:style>
  <w:style w:type="character" w:customStyle="1" w:styleId="Styl11pt">
    <w:name w:val="Styl 11 pt"/>
    <w:uiPriority w:val="99"/>
    <w:rsid w:val="007A7B1C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A7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7B1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7B1C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7A7B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7B1C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Hipercze">
    <w:name w:val="Hyperlink"/>
    <w:rsid w:val="00307A26"/>
    <w:rPr>
      <w:color w:val="0000FF"/>
      <w:u w:val="single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07A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07A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A2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07A26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07A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E7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54">
    <w:name w:val="Font Style54"/>
    <w:rsid w:val="00AE7B64"/>
    <w:rPr>
      <w:rFonts w:ascii="Times New Roman" w:hAnsi="Times New Roman" w:cs="Times New Roman"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AE7B64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AE7B64"/>
    <w:pPr>
      <w:spacing w:after="120" w:line="480" w:lineRule="auto"/>
    </w:pPr>
    <w:rPr>
      <w:sz w:val="20"/>
      <w:szCs w:val="20"/>
    </w:rPr>
  </w:style>
  <w:style w:type="character" w:customStyle="1" w:styleId="FontStyle58">
    <w:name w:val="Font Style58"/>
    <w:rsid w:val="00AE7B64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C96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C96"/>
    <w:rPr>
      <w:rFonts w:ascii="Arial" w:eastAsia="Times New Roman" w:hAnsi="Arial" w:cs="Arial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2D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C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CD0"/>
    <w:rPr>
      <w:vertAlign w:val="superscript"/>
    </w:rPr>
  </w:style>
  <w:style w:type="paragraph" w:customStyle="1" w:styleId="pkt1">
    <w:name w:val="pkt1"/>
    <w:basedOn w:val="Normalny"/>
    <w:rsid w:val="00E926FC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paragraph" w:customStyle="1" w:styleId="ZnakZnakZnakZnak">
    <w:name w:val="Znak Znak Znak Znak"/>
    <w:basedOn w:val="Normalny"/>
    <w:rsid w:val="003B295C"/>
    <w:pPr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lharmonia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filharmonia.opol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3CD0-59E5-4000-90A2-6C1C50A8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5533</Words>
  <Characters>33202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</cp:lastModifiedBy>
  <cp:revision>43</cp:revision>
  <cp:lastPrinted>2019-05-07T12:03:00Z</cp:lastPrinted>
  <dcterms:created xsi:type="dcterms:W3CDTF">2019-05-10T12:13:00Z</dcterms:created>
  <dcterms:modified xsi:type="dcterms:W3CDTF">2019-05-13T13:01:00Z</dcterms:modified>
</cp:coreProperties>
</file>